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09F" w:rsidRPr="005D0DC0" w:rsidRDefault="00AF409F" w:rsidP="00AF409F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                  </w:t>
      </w:r>
      <w:r w:rsidRPr="00AF409F">
        <w:rPr>
          <w:rFonts w:ascii="Arial" w:eastAsia="Times New Roman" w:hAnsi="Arial" w:cs="Arial"/>
          <w:b/>
          <w:bCs/>
          <w:color w:val="000000"/>
          <w:sz w:val="24"/>
          <w:szCs w:val="24"/>
          <w:lang w:val="bg-BG"/>
        </w:rPr>
        <w:t>ДЕТСКА ГРАДИНА,,НЕЗАБРАВКА</w:t>
      </w:r>
      <w:r w:rsidRPr="005D0DC0">
        <w:rPr>
          <w:rFonts w:ascii="Arial" w:eastAsia="Times New Roman" w:hAnsi="Arial" w:cs="Arial"/>
          <w:b/>
          <w:bCs/>
          <w:color w:val="000000"/>
          <w:sz w:val="24"/>
          <w:szCs w:val="24"/>
          <w:lang w:val="bg-BG"/>
        </w:rPr>
        <w:t xml:space="preserve">, С.БРАТЯ ДАСКАЛОВИ </w:t>
      </w:r>
    </w:p>
    <w:p w:rsidR="00AF409F" w:rsidRPr="005D0DC0" w:rsidRDefault="00AF409F" w:rsidP="00AF409F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bg-BG"/>
        </w:rPr>
      </w:pPr>
      <w:r w:rsidRPr="005D0DC0">
        <w:rPr>
          <w:rFonts w:ascii="Arial" w:eastAsia="Times New Roman" w:hAnsi="Arial" w:cs="Arial"/>
          <w:b/>
          <w:bCs/>
          <w:color w:val="000000"/>
          <w:sz w:val="24"/>
          <w:szCs w:val="24"/>
          <w:lang w:val="bg-BG"/>
        </w:rPr>
        <w:t xml:space="preserve">                            ОБЩ.БРАТЯ ДАСКАЛОВИ, ОБЛ.СТАРА ЗАГОРА</w:t>
      </w:r>
    </w:p>
    <w:p w:rsidR="00AF409F" w:rsidRPr="00136555" w:rsidRDefault="00AF409F" w:rsidP="00136555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bg-BG"/>
        </w:rPr>
      </w:pPr>
      <w:r w:rsidRPr="005D0DC0">
        <w:rPr>
          <w:rFonts w:ascii="Arial" w:eastAsia="Times New Roman" w:hAnsi="Arial" w:cs="Arial"/>
          <w:b/>
          <w:bCs/>
          <w:color w:val="000000"/>
          <w:sz w:val="24"/>
          <w:szCs w:val="24"/>
          <w:lang w:val="bg-BG"/>
        </w:rPr>
        <w:t xml:space="preserve">      </w:t>
      </w:r>
    </w:p>
    <w:p w:rsidR="00AF409F" w:rsidRPr="00136555" w:rsidRDefault="00AF409F" w:rsidP="00AF409F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Arial" w:eastAsia="Times New Roman" w:hAnsi="Arial" w:cs="Arial"/>
          <w:bCs/>
          <w:i/>
          <w:color w:val="000000"/>
          <w:sz w:val="24"/>
          <w:szCs w:val="24"/>
          <w:lang w:val="bg-BG"/>
        </w:rPr>
      </w:pPr>
    </w:p>
    <w:p w:rsidR="00AF409F" w:rsidRPr="00AF409F" w:rsidRDefault="00AF409F" w:rsidP="00AF409F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Arial" w:eastAsia="Times New Roman" w:hAnsi="Arial" w:cs="Arial"/>
          <w:bCs/>
          <w:i/>
          <w:color w:val="FF0000"/>
          <w:sz w:val="24"/>
          <w:szCs w:val="24"/>
          <w:lang w:val="bg-BG"/>
        </w:rPr>
      </w:pPr>
    </w:p>
    <w:p w:rsidR="00AF409F" w:rsidRPr="00AF409F" w:rsidRDefault="00AF409F" w:rsidP="00136555">
      <w:pPr>
        <w:autoSpaceDE w:val="0"/>
        <w:autoSpaceDN w:val="0"/>
        <w:adjustRightInd w:val="0"/>
        <w:spacing w:after="0" w:line="300" w:lineRule="exact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bg-BG"/>
        </w:rPr>
      </w:pPr>
    </w:p>
    <w:p w:rsidR="00AF409F" w:rsidRPr="00AF409F" w:rsidRDefault="00AF409F" w:rsidP="00AF409F">
      <w:pPr>
        <w:autoSpaceDE w:val="0"/>
        <w:autoSpaceDN w:val="0"/>
        <w:adjustRightInd w:val="0"/>
        <w:spacing w:after="120" w:line="300" w:lineRule="exact"/>
        <w:ind w:firstLine="397"/>
        <w:jc w:val="both"/>
        <w:rPr>
          <w:rFonts w:ascii="Arial" w:eastAsia="Times New Roman" w:hAnsi="Arial" w:cs="Arial"/>
          <w:bCs/>
          <w:i/>
          <w:color w:val="FF0000"/>
          <w:sz w:val="24"/>
          <w:szCs w:val="24"/>
          <w:lang w:val="bg-BG"/>
        </w:rPr>
      </w:pPr>
    </w:p>
    <w:p w:rsidR="00AF409F" w:rsidRPr="00AF409F" w:rsidRDefault="00AF409F" w:rsidP="00136555">
      <w:pPr>
        <w:autoSpaceDE w:val="0"/>
        <w:autoSpaceDN w:val="0"/>
        <w:adjustRightInd w:val="0"/>
        <w:spacing w:after="0" w:line="300" w:lineRule="exact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bg-BG"/>
        </w:rPr>
      </w:pPr>
    </w:p>
    <w:p w:rsidR="00AF409F" w:rsidRPr="00AF409F" w:rsidRDefault="00AF409F" w:rsidP="00AF409F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ru-RU" w:eastAsia="bg-BG"/>
        </w:rPr>
      </w:pPr>
    </w:p>
    <w:p w:rsidR="00AF409F" w:rsidRPr="00AF409F" w:rsidRDefault="00AF409F" w:rsidP="00AF409F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Arial" w:eastAsia="Arial Unicode MS" w:hAnsi="Arial" w:cs="Arial"/>
          <w:bCs/>
          <w:caps/>
          <w:color w:val="000000"/>
          <w:sz w:val="24"/>
          <w:szCs w:val="24"/>
          <w:lang w:val="bg-BG" w:eastAsia="bg-BG"/>
        </w:rPr>
      </w:pPr>
    </w:p>
    <w:p w:rsidR="00AF409F" w:rsidRPr="00136555" w:rsidRDefault="00AF409F" w:rsidP="00AF409F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val="bg-BG" w:eastAsia="bg-BG"/>
        </w:rPr>
      </w:pPr>
      <w:r w:rsidRPr="00136555">
        <w:rPr>
          <w:rFonts w:ascii="Arial" w:eastAsia="Arial Unicode MS" w:hAnsi="Arial" w:cs="Arial"/>
          <w:b/>
          <w:bCs/>
          <w:caps/>
          <w:color w:val="000000"/>
          <w:sz w:val="32"/>
          <w:szCs w:val="32"/>
          <w:lang w:eastAsia="bg-BG"/>
        </w:rPr>
        <w:t xml:space="preserve">                </w:t>
      </w:r>
      <w:r w:rsidR="00136555">
        <w:rPr>
          <w:rFonts w:ascii="Arial" w:eastAsia="Arial Unicode MS" w:hAnsi="Arial" w:cs="Arial"/>
          <w:b/>
          <w:bCs/>
          <w:caps/>
          <w:color w:val="000000"/>
          <w:sz w:val="32"/>
          <w:szCs w:val="32"/>
          <w:lang w:eastAsia="bg-BG"/>
        </w:rPr>
        <w:t xml:space="preserve">        </w:t>
      </w:r>
      <w:r w:rsidR="00136555" w:rsidRPr="00136555">
        <w:rPr>
          <w:rFonts w:ascii="Arial" w:eastAsia="Arial Unicode MS" w:hAnsi="Arial" w:cs="Arial"/>
          <w:b/>
          <w:bCs/>
          <w:caps/>
          <w:color w:val="000000"/>
          <w:sz w:val="32"/>
          <w:szCs w:val="32"/>
          <w:lang w:eastAsia="bg-BG"/>
        </w:rPr>
        <w:t xml:space="preserve">  </w:t>
      </w:r>
      <w:r w:rsidRPr="00136555">
        <w:rPr>
          <w:rFonts w:ascii="Arial" w:eastAsia="Arial Unicode MS" w:hAnsi="Arial" w:cs="Arial"/>
          <w:b/>
          <w:bCs/>
          <w:caps/>
          <w:color w:val="000000"/>
          <w:sz w:val="32"/>
          <w:szCs w:val="32"/>
          <w:lang w:val="bg-BG" w:eastAsia="bg-BG"/>
        </w:rPr>
        <w:t xml:space="preserve">СТРАТЕГИЯ </w:t>
      </w:r>
      <w:r w:rsidRPr="0013655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val="bg-BG" w:eastAsia="bg-BG"/>
        </w:rPr>
        <w:t>ЗА РАЗВИТИЕ</w:t>
      </w:r>
    </w:p>
    <w:p w:rsidR="00AF409F" w:rsidRPr="00136555" w:rsidRDefault="00AF409F" w:rsidP="00AF409F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Arial" w:eastAsia="Arial Unicode MS" w:hAnsi="Arial" w:cs="Arial"/>
          <w:b/>
          <w:bCs/>
          <w:caps/>
          <w:color w:val="000000"/>
          <w:sz w:val="32"/>
          <w:szCs w:val="32"/>
          <w:lang w:val="bg-BG" w:eastAsia="bg-BG"/>
        </w:rPr>
      </w:pPr>
      <w:r w:rsidRPr="0013655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val="bg-BG" w:eastAsia="bg-BG"/>
        </w:rPr>
        <w:t xml:space="preserve">                                       </w:t>
      </w:r>
      <w:r w:rsidR="0013655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val="bg-BG" w:eastAsia="bg-BG"/>
        </w:rPr>
        <w:t xml:space="preserve">     </w:t>
      </w:r>
      <w:r w:rsidR="00136555" w:rsidRPr="0013655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val="bg-BG" w:eastAsia="bg-BG"/>
        </w:rPr>
        <w:t xml:space="preserve">  </w:t>
      </w:r>
      <w:r w:rsidRPr="0013655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val="bg-BG" w:eastAsia="bg-BG"/>
        </w:rPr>
        <w:t>на</w:t>
      </w:r>
    </w:p>
    <w:p w:rsidR="00AF409F" w:rsidRPr="00136555" w:rsidRDefault="00AF409F" w:rsidP="00AF409F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136555">
        <w:rPr>
          <w:rFonts w:ascii="Arial" w:eastAsia="Times New Roman" w:hAnsi="Arial" w:cs="Arial"/>
          <w:bCs/>
          <w:color w:val="000000"/>
          <w:sz w:val="32"/>
          <w:szCs w:val="32"/>
        </w:rPr>
        <w:t xml:space="preserve">        </w:t>
      </w:r>
      <w:r w:rsidR="00136555">
        <w:rPr>
          <w:rFonts w:ascii="Arial" w:eastAsia="Times New Roman" w:hAnsi="Arial" w:cs="Arial"/>
          <w:bCs/>
          <w:color w:val="000000"/>
          <w:sz w:val="32"/>
          <w:szCs w:val="32"/>
        </w:rPr>
        <w:t xml:space="preserve">            </w:t>
      </w:r>
      <w:r w:rsidRPr="00136555">
        <w:rPr>
          <w:rFonts w:ascii="Arial" w:eastAsia="Times New Roman" w:hAnsi="Arial" w:cs="Arial"/>
          <w:bCs/>
          <w:color w:val="000000"/>
          <w:sz w:val="32"/>
          <w:szCs w:val="32"/>
        </w:rPr>
        <w:t xml:space="preserve"> </w:t>
      </w:r>
      <w:r w:rsidRPr="00136555">
        <w:rPr>
          <w:rFonts w:ascii="Arial" w:eastAsia="Times New Roman" w:hAnsi="Arial" w:cs="Arial"/>
          <w:b/>
          <w:bCs/>
          <w:color w:val="000000"/>
          <w:sz w:val="32"/>
          <w:szCs w:val="32"/>
          <w:lang w:val="bg-BG"/>
        </w:rPr>
        <w:t>ДЕТСКА ГРАДИНА,,НЕЗАБРАВКА</w:t>
      </w:r>
      <w:r w:rsidRPr="00136555">
        <w:rPr>
          <w:rFonts w:ascii="Arial" w:eastAsia="Times New Roman" w:hAnsi="Arial" w:cs="Arial"/>
          <w:b/>
          <w:bCs/>
          <w:color w:val="000000"/>
          <w:sz w:val="32"/>
          <w:szCs w:val="32"/>
        </w:rPr>
        <w:t>”</w:t>
      </w:r>
    </w:p>
    <w:p w:rsidR="00AF409F" w:rsidRPr="00136555" w:rsidRDefault="00AF409F" w:rsidP="00AF409F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Arial" w:eastAsia="Times New Roman" w:hAnsi="Arial" w:cs="Arial"/>
          <w:b/>
          <w:bCs/>
          <w:i/>
          <w:color w:val="FF0000"/>
          <w:sz w:val="32"/>
          <w:szCs w:val="32"/>
          <w:lang w:val="ru-RU"/>
        </w:rPr>
      </w:pPr>
    </w:p>
    <w:p w:rsidR="00AF409F" w:rsidRPr="00136555" w:rsidRDefault="00AF409F" w:rsidP="00AF409F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Arial" w:eastAsia="Times New Roman" w:hAnsi="Arial" w:cs="Arial"/>
          <w:bCs/>
          <w:color w:val="000000"/>
          <w:sz w:val="32"/>
          <w:szCs w:val="32"/>
          <w:lang w:val="bg-BG"/>
        </w:rPr>
      </w:pPr>
      <w:r w:rsidRPr="00136555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        </w:t>
      </w:r>
      <w:r w:rsidR="00136555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                 </w:t>
      </w:r>
      <w:r w:rsidRPr="00136555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</w:t>
      </w:r>
      <w:r w:rsidR="00136555" w:rsidRPr="00136555">
        <w:rPr>
          <w:rFonts w:ascii="Arial" w:eastAsia="Times New Roman" w:hAnsi="Arial" w:cs="Arial"/>
          <w:b/>
          <w:bCs/>
          <w:color w:val="000000"/>
          <w:sz w:val="32"/>
          <w:szCs w:val="32"/>
          <w:lang w:val="bg-BG"/>
        </w:rPr>
        <w:t>за периода 2022</w:t>
      </w:r>
      <w:r w:rsidRPr="00136555">
        <w:rPr>
          <w:rFonts w:ascii="Arial" w:eastAsia="Times New Roman" w:hAnsi="Arial" w:cs="Arial"/>
          <w:b/>
          <w:bCs/>
          <w:color w:val="000000"/>
          <w:sz w:val="32"/>
          <w:szCs w:val="32"/>
          <w:lang w:val="bg-BG"/>
        </w:rPr>
        <w:t xml:space="preserve"> </w:t>
      </w:r>
      <w:r w:rsidR="00136555">
        <w:rPr>
          <w:rFonts w:ascii="Arial" w:eastAsia="Times New Roman" w:hAnsi="Arial" w:cs="Arial"/>
          <w:b/>
          <w:bCs/>
          <w:color w:val="000000"/>
          <w:sz w:val="32"/>
          <w:szCs w:val="32"/>
          <w:lang w:val="bg-BG"/>
        </w:rPr>
        <w:t>–</w:t>
      </w:r>
      <w:r w:rsidRPr="00136555">
        <w:rPr>
          <w:rFonts w:ascii="Arial" w:eastAsia="Times New Roman" w:hAnsi="Arial" w:cs="Arial"/>
          <w:b/>
          <w:bCs/>
          <w:color w:val="000000"/>
          <w:sz w:val="32"/>
          <w:szCs w:val="32"/>
          <w:lang w:val="bg-BG"/>
        </w:rPr>
        <w:t xml:space="preserve"> 202</w:t>
      </w:r>
      <w:r w:rsidR="00136555" w:rsidRPr="00136555">
        <w:rPr>
          <w:rFonts w:ascii="Arial" w:eastAsia="Times New Roman" w:hAnsi="Arial" w:cs="Arial"/>
          <w:b/>
          <w:bCs/>
          <w:sz w:val="32"/>
          <w:szCs w:val="32"/>
          <w:lang w:val="bg-BG"/>
        </w:rPr>
        <w:t>6</w:t>
      </w:r>
      <w:r w:rsidR="00136555">
        <w:rPr>
          <w:rFonts w:ascii="Arial" w:eastAsia="Times New Roman" w:hAnsi="Arial" w:cs="Arial"/>
          <w:bCs/>
          <w:color w:val="000000"/>
          <w:sz w:val="32"/>
          <w:szCs w:val="32"/>
          <w:lang w:val="bg-BG"/>
        </w:rPr>
        <w:t xml:space="preserve"> </w:t>
      </w:r>
      <w:r w:rsidRPr="00136555">
        <w:rPr>
          <w:rFonts w:ascii="Arial" w:eastAsia="Times New Roman" w:hAnsi="Arial" w:cs="Arial"/>
          <w:b/>
          <w:bCs/>
          <w:color w:val="000000"/>
          <w:sz w:val="32"/>
          <w:szCs w:val="32"/>
          <w:lang w:val="bg-BG"/>
        </w:rPr>
        <w:t>г.</w:t>
      </w:r>
    </w:p>
    <w:p w:rsidR="00AF409F" w:rsidRPr="00136555" w:rsidRDefault="00AF409F" w:rsidP="00AF409F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Arial" w:eastAsia="Times New Roman" w:hAnsi="Arial" w:cs="Arial"/>
          <w:bCs/>
          <w:color w:val="000000"/>
          <w:sz w:val="32"/>
          <w:szCs w:val="32"/>
          <w:lang w:val="ru-RU"/>
        </w:rPr>
      </w:pPr>
    </w:p>
    <w:p w:rsidR="00AF409F" w:rsidRPr="005D0DC0" w:rsidRDefault="00AF409F" w:rsidP="0099481A">
      <w:pPr>
        <w:autoSpaceDE w:val="0"/>
        <w:autoSpaceDN w:val="0"/>
        <w:adjustRightInd w:val="0"/>
        <w:spacing w:after="0" w:line="300" w:lineRule="exact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bg-BG" w:eastAsia="bg-BG"/>
        </w:rPr>
      </w:pPr>
    </w:p>
    <w:p w:rsidR="00AF409F" w:rsidRPr="005D0DC0" w:rsidRDefault="00AF409F" w:rsidP="0099481A">
      <w:pPr>
        <w:autoSpaceDE w:val="0"/>
        <w:autoSpaceDN w:val="0"/>
        <w:adjustRightInd w:val="0"/>
        <w:spacing w:after="0" w:line="300" w:lineRule="exact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bg-BG" w:eastAsia="bg-BG"/>
        </w:rPr>
      </w:pPr>
    </w:p>
    <w:p w:rsidR="00AF409F" w:rsidRPr="005D0DC0" w:rsidRDefault="00AF409F" w:rsidP="0099481A">
      <w:pPr>
        <w:autoSpaceDE w:val="0"/>
        <w:autoSpaceDN w:val="0"/>
        <w:adjustRightInd w:val="0"/>
        <w:spacing w:after="0" w:line="300" w:lineRule="exact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bg-BG" w:eastAsia="bg-BG"/>
        </w:rPr>
      </w:pPr>
    </w:p>
    <w:p w:rsidR="00AF409F" w:rsidRPr="005D0DC0" w:rsidRDefault="00AF409F" w:rsidP="0099481A">
      <w:pPr>
        <w:autoSpaceDE w:val="0"/>
        <w:autoSpaceDN w:val="0"/>
        <w:adjustRightInd w:val="0"/>
        <w:spacing w:after="0" w:line="300" w:lineRule="exact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bg-BG" w:eastAsia="bg-BG"/>
        </w:rPr>
      </w:pPr>
    </w:p>
    <w:p w:rsidR="0099481A" w:rsidRPr="005D0DC0" w:rsidRDefault="0099481A" w:rsidP="0099481A">
      <w:pPr>
        <w:autoSpaceDE w:val="0"/>
        <w:autoSpaceDN w:val="0"/>
        <w:adjustRightInd w:val="0"/>
        <w:spacing w:after="0" w:line="300" w:lineRule="exact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bg-BG" w:eastAsia="bg-BG"/>
        </w:rPr>
      </w:pPr>
      <w:r w:rsidRPr="005D0DC0">
        <w:rPr>
          <w:rFonts w:ascii="Arial" w:eastAsia="Times New Roman" w:hAnsi="Arial" w:cs="Arial"/>
          <w:b/>
          <w:bCs/>
          <w:color w:val="000000"/>
          <w:sz w:val="24"/>
          <w:szCs w:val="24"/>
          <w:lang w:val="bg-BG" w:eastAsia="bg-BG"/>
        </w:rPr>
        <w:t>Мисия на детската градина</w:t>
      </w:r>
    </w:p>
    <w:p w:rsidR="0099481A" w:rsidRPr="005D0DC0" w:rsidRDefault="0099481A" w:rsidP="0099481A">
      <w:pPr>
        <w:autoSpaceDE w:val="0"/>
        <w:autoSpaceDN w:val="0"/>
        <w:adjustRightInd w:val="0"/>
        <w:spacing w:after="0" w:line="300" w:lineRule="exact"/>
        <w:jc w:val="both"/>
        <w:rPr>
          <w:rFonts w:ascii="Arial" w:eastAsia="Times New Roman" w:hAnsi="Arial" w:cs="Arial"/>
          <w:bCs/>
          <w:sz w:val="24"/>
          <w:szCs w:val="24"/>
          <w:lang w:val="bg-BG"/>
        </w:rPr>
      </w:pPr>
      <w:r w:rsidRPr="005D0DC0">
        <w:rPr>
          <w:rFonts w:ascii="Arial" w:eastAsia="Times New Roman" w:hAnsi="Arial" w:cs="Arial"/>
          <w:bCs/>
          <w:color w:val="000000"/>
          <w:sz w:val="24"/>
          <w:szCs w:val="24"/>
          <w:lang w:val="bg-BG" w:eastAsia="bg-BG"/>
        </w:rPr>
        <w:t>Полага основите за учене през целия живот чрез осигуряване на физическото, познавателното, езиковото, духовно-нравственото, социалното, емоционалното и творческото развитие на децата, вземайки предвид значението на играта в процеса на педагогическото взаимодействие и осигурявайки равен шанс на всяко дете при постъпването му в училище.</w:t>
      </w:r>
      <w:r w:rsidRPr="005D0DC0">
        <w:rPr>
          <w:rFonts w:ascii="Arial" w:eastAsia="Times New Roman" w:hAnsi="Arial" w:cs="Arial"/>
          <w:bCs/>
          <w:sz w:val="24"/>
          <w:szCs w:val="24"/>
          <w:lang w:val="bg-BG"/>
        </w:rPr>
        <w:t xml:space="preserve"> Професионално сътворяване на педагогически целесъобразно пространство за игра, познание, общуване и творчество, чрез желани и значими за децата и техните родители форми за индивидуален прогрес и културно развитие в обществото.</w:t>
      </w:r>
    </w:p>
    <w:p w:rsidR="00AF409F" w:rsidRPr="005D0DC0" w:rsidRDefault="00AF409F" w:rsidP="0099481A">
      <w:pPr>
        <w:autoSpaceDE w:val="0"/>
        <w:autoSpaceDN w:val="0"/>
        <w:adjustRightInd w:val="0"/>
        <w:spacing w:after="0" w:line="300" w:lineRule="exact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bg-BG" w:eastAsia="bg-BG"/>
        </w:rPr>
      </w:pPr>
    </w:p>
    <w:p w:rsidR="00AF409F" w:rsidRPr="00AF409F" w:rsidRDefault="00AF409F" w:rsidP="00AF409F">
      <w:pPr>
        <w:autoSpaceDE w:val="0"/>
        <w:autoSpaceDN w:val="0"/>
        <w:adjustRightInd w:val="0"/>
        <w:spacing w:after="0" w:line="300" w:lineRule="exact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b/>
          <w:bCs/>
          <w:color w:val="000000"/>
          <w:sz w:val="24"/>
          <w:szCs w:val="24"/>
          <w:lang w:val="bg-BG" w:eastAsia="bg-BG"/>
        </w:rPr>
        <w:t>Визия на детската градина</w:t>
      </w:r>
    </w:p>
    <w:p w:rsidR="00AF409F" w:rsidRPr="005D0DC0" w:rsidRDefault="00AF409F" w:rsidP="00AF409F">
      <w:pPr>
        <w:pStyle w:val="a3"/>
        <w:rPr>
          <w:rFonts w:ascii="Arial" w:eastAsia="Arial Unicode MS" w:hAnsi="Arial" w:cs="Arial"/>
          <w:bCs/>
          <w:color w:val="000000"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bCs/>
          <w:color w:val="000000"/>
          <w:spacing w:val="2"/>
          <w:sz w:val="24"/>
          <w:szCs w:val="24"/>
          <w:lang w:val="bg-BG" w:eastAsia="bg-BG"/>
        </w:rPr>
        <w:t>Модерна институция за предучилищно образование, съхранила българските образователни традиции и предоставяща съвременни условия за развитие на личностния потенциал, привлекателна за децата, удовлетворяваща за родителите.</w:t>
      </w:r>
      <w:r w:rsidRPr="005D0DC0">
        <w:rPr>
          <w:rFonts w:ascii="Arial" w:eastAsia="Arial Unicode MS" w:hAnsi="Arial" w:cs="Arial"/>
          <w:bCs/>
          <w:color w:val="000000"/>
          <w:w w:val="103"/>
          <w:sz w:val="24"/>
          <w:szCs w:val="24"/>
          <w:lang w:val="bg-BG" w:eastAsia="bg-BG"/>
        </w:rPr>
        <w:t xml:space="preserve"> Детската градина да се превърне в благоприятна среда за кач</w:t>
      </w:r>
      <w:r w:rsidR="00F67654">
        <w:rPr>
          <w:rFonts w:ascii="Arial" w:eastAsia="Arial Unicode MS" w:hAnsi="Arial" w:cs="Arial"/>
          <w:bCs/>
          <w:color w:val="000000"/>
          <w:w w:val="103"/>
          <w:sz w:val="24"/>
          <w:szCs w:val="24"/>
          <w:lang w:val="bg-BG" w:eastAsia="bg-BG"/>
        </w:rPr>
        <w:t xml:space="preserve">ествено предучилищно </w:t>
      </w:r>
      <w:r w:rsidRPr="005D0DC0">
        <w:rPr>
          <w:rFonts w:ascii="Arial" w:eastAsia="Times New Roman" w:hAnsi="Arial" w:cs="Arial"/>
          <w:bCs/>
          <w:sz w:val="24"/>
          <w:szCs w:val="24"/>
          <w:lang w:val="bg-BG"/>
        </w:rPr>
        <w:t>образование за всяко дете.</w:t>
      </w:r>
    </w:p>
    <w:p w:rsidR="00AF409F" w:rsidRPr="00AF409F" w:rsidRDefault="00AF409F" w:rsidP="00AF409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bg-BG"/>
        </w:rPr>
      </w:pPr>
      <w:r w:rsidRPr="005D0DC0">
        <w:rPr>
          <w:rFonts w:ascii="Arial" w:eastAsia="Arial Unicode MS" w:hAnsi="Arial" w:cs="Arial"/>
          <w:bCs/>
          <w:color w:val="000000"/>
          <w:sz w:val="24"/>
          <w:szCs w:val="24"/>
          <w:lang w:val="bg-BG" w:eastAsia="bg-BG"/>
        </w:rPr>
        <w:t xml:space="preserve">- </w:t>
      </w:r>
      <w:r w:rsidRPr="00AF409F">
        <w:rPr>
          <w:rFonts w:ascii="Arial" w:eastAsia="Calibri" w:hAnsi="Arial" w:cs="Arial"/>
          <w:sz w:val="24"/>
          <w:szCs w:val="24"/>
          <w:lang w:val="bg-BG"/>
        </w:rPr>
        <w:t>Привлекателна образователна институция за деца от предучилищна възраст, където всяко дете е щастливо, защитено и подкрепено.</w:t>
      </w:r>
    </w:p>
    <w:p w:rsidR="00AF409F" w:rsidRPr="00AF409F" w:rsidRDefault="00AF409F" w:rsidP="00AF409F">
      <w:pPr>
        <w:autoSpaceDE w:val="0"/>
        <w:autoSpaceDN w:val="0"/>
        <w:adjustRightInd w:val="0"/>
        <w:spacing w:after="0" w:line="300" w:lineRule="exact"/>
        <w:jc w:val="both"/>
        <w:rPr>
          <w:rFonts w:ascii="Arial" w:eastAsia="Times New Roman" w:hAnsi="Arial" w:cs="Arial"/>
          <w:bCs/>
          <w:sz w:val="24"/>
          <w:szCs w:val="24"/>
          <w:lang w:val="bg-BG"/>
        </w:rPr>
      </w:pPr>
      <w:r w:rsidRPr="00AF409F">
        <w:rPr>
          <w:rFonts w:ascii="Arial" w:eastAsia="Times New Roman" w:hAnsi="Arial" w:cs="Arial"/>
          <w:bCs/>
          <w:color w:val="000000"/>
          <w:sz w:val="24"/>
          <w:szCs w:val="24"/>
          <w:lang w:val="bg-BG" w:eastAsia="bg-BG"/>
        </w:rPr>
        <w:t>-</w:t>
      </w:r>
      <w:r w:rsidRPr="00AF409F">
        <w:rPr>
          <w:rFonts w:ascii="Arial" w:eastAsia="Times New Roman" w:hAnsi="Arial" w:cs="Arial"/>
          <w:bCs/>
          <w:sz w:val="24"/>
          <w:szCs w:val="24"/>
          <w:lang w:val="bg-BG"/>
        </w:rPr>
        <w:t xml:space="preserve">  Изграждане на адекватна среда за пълноценна социализация и реализация на потенциала всяко дете. </w:t>
      </w:r>
    </w:p>
    <w:p w:rsidR="00AF409F" w:rsidRPr="00AF409F" w:rsidRDefault="00AF409F" w:rsidP="00AF409F">
      <w:pPr>
        <w:autoSpaceDE w:val="0"/>
        <w:autoSpaceDN w:val="0"/>
        <w:adjustRightInd w:val="0"/>
        <w:spacing w:after="0" w:line="300" w:lineRule="exact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F409F">
        <w:rPr>
          <w:rFonts w:ascii="Arial" w:eastAsia="Times New Roman" w:hAnsi="Arial" w:cs="Arial"/>
          <w:bCs/>
          <w:sz w:val="24"/>
          <w:szCs w:val="24"/>
          <w:lang w:val="bg-BG"/>
        </w:rPr>
        <w:lastRenderedPageBreak/>
        <w:t>- Съвременна образователна среда, в която детето е център на педагогическото взаимодействие и учи играейки, изследва света, експериментира, общува пълноценно</w:t>
      </w:r>
      <w:r w:rsidR="00F67654">
        <w:rPr>
          <w:rFonts w:ascii="Arial" w:eastAsia="Times New Roman" w:hAnsi="Arial" w:cs="Arial"/>
          <w:bCs/>
          <w:sz w:val="24"/>
          <w:szCs w:val="24"/>
        </w:rPr>
        <w:t>.</w:t>
      </w:r>
    </w:p>
    <w:p w:rsidR="00AF409F" w:rsidRPr="00AF409F" w:rsidRDefault="00AF409F" w:rsidP="00AF409F">
      <w:pPr>
        <w:autoSpaceDE w:val="0"/>
        <w:autoSpaceDN w:val="0"/>
        <w:adjustRightInd w:val="0"/>
        <w:spacing w:after="0" w:line="300" w:lineRule="exact"/>
        <w:jc w:val="both"/>
        <w:rPr>
          <w:rFonts w:ascii="Arial" w:eastAsia="Times New Roman" w:hAnsi="Arial" w:cs="Arial"/>
          <w:b/>
          <w:bCs/>
          <w:sz w:val="24"/>
          <w:szCs w:val="24"/>
          <w:lang w:val="bg-BG"/>
        </w:rPr>
      </w:pPr>
    </w:p>
    <w:p w:rsidR="00AF409F" w:rsidRPr="00AF409F" w:rsidRDefault="00AF409F" w:rsidP="00AF409F">
      <w:pPr>
        <w:autoSpaceDE w:val="0"/>
        <w:autoSpaceDN w:val="0"/>
        <w:adjustRightInd w:val="0"/>
        <w:spacing w:after="0" w:line="300" w:lineRule="exact"/>
        <w:jc w:val="both"/>
        <w:rPr>
          <w:rFonts w:ascii="Arial" w:eastAsia="Times New Roman" w:hAnsi="Arial" w:cs="Arial"/>
          <w:b/>
          <w:bCs/>
          <w:i/>
          <w:color w:val="000000"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b/>
          <w:bCs/>
          <w:sz w:val="24"/>
          <w:szCs w:val="24"/>
          <w:lang w:val="bg-BG"/>
        </w:rPr>
        <w:t>Ценности</w:t>
      </w:r>
    </w:p>
    <w:p w:rsidR="00AF409F" w:rsidRPr="00AF409F" w:rsidRDefault="00AF409F" w:rsidP="00AF409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val="bg-BG"/>
        </w:rPr>
      </w:pPr>
      <w:r w:rsidRPr="00AF409F">
        <w:rPr>
          <w:rFonts w:ascii="Arial" w:eastAsia="Calibri" w:hAnsi="Arial" w:cs="Arial"/>
          <w:sz w:val="24"/>
          <w:szCs w:val="24"/>
          <w:lang w:val="bg-BG"/>
        </w:rPr>
        <w:t>Детето и детството.</w:t>
      </w:r>
    </w:p>
    <w:p w:rsidR="00AF409F" w:rsidRPr="00AF409F" w:rsidRDefault="00AF409F" w:rsidP="00AF409F">
      <w:pPr>
        <w:spacing w:after="0"/>
        <w:ind w:left="567"/>
        <w:contextualSpacing/>
        <w:jc w:val="both"/>
        <w:rPr>
          <w:rFonts w:ascii="Arial" w:eastAsia="Calibri" w:hAnsi="Arial" w:cs="Arial"/>
          <w:sz w:val="24"/>
          <w:szCs w:val="24"/>
          <w:lang w:val="bg-BG"/>
        </w:rPr>
      </w:pPr>
    </w:p>
    <w:p w:rsidR="00AF409F" w:rsidRPr="00AF409F" w:rsidRDefault="00AF409F" w:rsidP="00AF409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val="bg-BG"/>
        </w:rPr>
      </w:pPr>
      <w:r w:rsidRPr="00AF409F">
        <w:rPr>
          <w:rFonts w:ascii="Arial" w:eastAsia="Calibri" w:hAnsi="Arial" w:cs="Arial"/>
          <w:sz w:val="24"/>
          <w:szCs w:val="24"/>
          <w:lang w:val="bg-BG"/>
        </w:rPr>
        <w:t>Образователна подкрепа.</w:t>
      </w:r>
    </w:p>
    <w:p w:rsidR="00AF409F" w:rsidRPr="00AF409F" w:rsidRDefault="00AF409F" w:rsidP="00AF409F">
      <w:pPr>
        <w:ind w:left="720"/>
        <w:contextualSpacing/>
        <w:jc w:val="both"/>
        <w:rPr>
          <w:rFonts w:ascii="Arial" w:eastAsia="Calibri" w:hAnsi="Arial" w:cs="Arial"/>
          <w:sz w:val="24"/>
          <w:szCs w:val="24"/>
          <w:lang w:val="bg-BG"/>
        </w:rPr>
      </w:pPr>
    </w:p>
    <w:p w:rsidR="00AF409F" w:rsidRPr="00AF409F" w:rsidRDefault="00AF409F" w:rsidP="00AF409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val="bg-BG"/>
        </w:rPr>
      </w:pPr>
      <w:r w:rsidRPr="00AF409F">
        <w:rPr>
          <w:rFonts w:ascii="Arial" w:eastAsia="Calibri" w:hAnsi="Arial" w:cs="Arial"/>
          <w:sz w:val="24"/>
          <w:szCs w:val="24"/>
          <w:lang w:val="bg-BG"/>
        </w:rPr>
        <w:t>Можещи, знаещи, квалифицирани и учещи се педагогически специалисти.</w:t>
      </w:r>
    </w:p>
    <w:p w:rsidR="00AF409F" w:rsidRPr="00AF409F" w:rsidRDefault="00AF409F" w:rsidP="00AF409F">
      <w:pPr>
        <w:ind w:left="720"/>
        <w:contextualSpacing/>
        <w:jc w:val="both"/>
        <w:rPr>
          <w:rFonts w:ascii="Arial" w:eastAsia="Calibri" w:hAnsi="Arial" w:cs="Arial"/>
          <w:sz w:val="24"/>
          <w:szCs w:val="24"/>
          <w:lang w:val="bg-BG"/>
        </w:rPr>
      </w:pPr>
    </w:p>
    <w:p w:rsidR="00AF409F" w:rsidRPr="00AF409F" w:rsidRDefault="00AF409F" w:rsidP="00AF409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val="bg-BG"/>
        </w:rPr>
      </w:pPr>
      <w:r w:rsidRPr="00AF409F">
        <w:rPr>
          <w:rFonts w:ascii="Arial" w:eastAsia="Calibri" w:hAnsi="Arial" w:cs="Arial"/>
          <w:sz w:val="24"/>
          <w:szCs w:val="24"/>
          <w:lang w:val="bg-BG"/>
        </w:rPr>
        <w:t xml:space="preserve">Доверие и взаимно уважение между участниците в педагогическия процес. </w:t>
      </w:r>
    </w:p>
    <w:p w:rsidR="00AF409F" w:rsidRPr="00AF409F" w:rsidRDefault="00AF409F" w:rsidP="00AF409F">
      <w:pPr>
        <w:ind w:left="720"/>
        <w:contextualSpacing/>
        <w:jc w:val="both"/>
        <w:rPr>
          <w:rFonts w:ascii="Arial" w:eastAsia="Calibri" w:hAnsi="Arial" w:cs="Arial"/>
          <w:sz w:val="24"/>
          <w:szCs w:val="24"/>
          <w:lang w:val="bg-BG"/>
        </w:rPr>
      </w:pPr>
    </w:p>
    <w:p w:rsidR="00AF409F" w:rsidRPr="00AF409F" w:rsidRDefault="00AF409F" w:rsidP="00AF409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val="bg-BG"/>
        </w:rPr>
      </w:pPr>
      <w:r w:rsidRPr="00AF409F">
        <w:rPr>
          <w:rFonts w:ascii="Arial" w:eastAsia="Calibri" w:hAnsi="Arial" w:cs="Arial"/>
          <w:sz w:val="24"/>
          <w:szCs w:val="24"/>
          <w:lang w:val="bg-BG"/>
        </w:rPr>
        <w:t>Равен старт за всички деца в училище, независимо от различията им.</w:t>
      </w:r>
    </w:p>
    <w:p w:rsidR="00AF409F" w:rsidRPr="00AF409F" w:rsidRDefault="00AF409F" w:rsidP="00AF409F">
      <w:pPr>
        <w:ind w:left="720"/>
        <w:contextualSpacing/>
        <w:jc w:val="both"/>
        <w:rPr>
          <w:rFonts w:ascii="Arial" w:eastAsia="Calibri" w:hAnsi="Arial" w:cs="Arial"/>
          <w:sz w:val="24"/>
          <w:szCs w:val="24"/>
          <w:lang w:val="bg-BG"/>
        </w:rPr>
      </w:pPr>
    </w:p>
    <w:p w:rsidR="00AF409F" w:rsidRPr="00AF409F" w:rsidRDefault="00AF409F" w:rsidP="00AF409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val="bg-BG"/>
        </w:rPr>
      </w:pPr>
      <w:r w:rsidRPr="00AF409F">
        <w:rPr>
          <w:rFonts w:ascii="Arial" w:eastAsia="Calibri" w:hAnsi="Arial" w:cs="Arial"/>
          <w:sz w:val="24"/>
          <w:szCs w:val="24"/>
          <w:lang w:val="bg-BG"/>
        </w:rPr>
        <w:t>Създаване на съвременна приобщаваща среда за деца със СОП.</w:t>
      </w:r>
    </w:p>
    <w:p w:rsidR="00AF409F" w:rsidRPr="00AF409F" w:rsidRDefault="00AF409F" w:rsidP="00AF409F">
      <w:pPr>
        <w:autoSpaceDE w:val="0"/>
        <w:autoSpaceDN w:val="0"/>
        <w:adjustRightInd w:val="0"/>
        <w:spacing w:after="0" w:line="300" w:lineRule="exact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bg-BG" w:eastAsia="bg-BG"/>
        </w:rPr>
      </w:pPr>
    </w:p>
    <w:p w:rsidR="00AF409F" w:rsidRPr="00AF409F" w:rsidRDefault="00AF409F" w:rsidP="00AF409F">
      <w:pPr>
        <w:autoSpaceDE w:val="0"/>
        <w:autoSpaceDN w:val="0"/>
        <w:adjustRightInd w:val="0"/>
        <w:spacing w:after="0" w:line="300" w:lineRule="exact"/>
        <w:jc w:val="both"/>
        <w:rPr>
          <w:rFonts w:ascii="Arial" w:eastAsia="Times New Roman" w:hAnsi="Arial" w:cs="Arial"/>
          <w:bCs/>
          <w:color w:val="000000"/>
          <w:spacing w:val="2"/>
          <w:sz w:val="24"/>
          <w:szCs w:val="24"/>
          <w:lang w:val="bg-BG" w:eastAsia="bg-BG"/>
        </w:rPr>
      </w:pPr>
    </w:p>
    <w:p w:rsidR="00AF409F" w:rsidRPr="00AF409F" w:rsidRDefault="00AF409F" w:rsidP="00AF409F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Arial" w:eastAsia="Times New Roman" w:hAnsi="Arial" w:cs="Arial"/>
          <w:bCs/>
          <w:color w:val="000000"/>
          <w:spacing w:val="2"/>
          <w:sz w:val="24"/>
          <w:szCs w:val="24"/>
          <w:lang w:val="bg-BG" w:eastAsia="bg-BG"/>
        </w:rPr>
      </w:pPr>
    </w:p>
    <w:p w:rsidR="00AF409F" w:rsidRPr="00AF409F" w:rsidRDefault="00AF409F" w:rsidP="00AF409F">
      <w:pPr>
        <w:autoSpaceDE w:val="0"/>
        <w:autoSpaceDN w:val="0"/>
        <w:adjustRightInd w:val="0"/>
        <w:spacing w:after="0" w:line="300" w:lineRule="exact"/>
        <w:jc w:val="both"/>
        <w:rPr>
          <w:rFonts w:ascii="Arial" w:eastAsia="Arial Unicode MS" w:hAnsi="Arial" w:cs="Arial"/>
          <w:b/>
          <w:bCs/>
          <w:color w:val="000000"/>
          <w:sz w:val="24"/>
          <w:szCs w:val="24"/>
          <w:lang w:val="bg-BG" w:eastAsia="bg-BG"/>
        </w:rPr>
      </w:pPr>
      <w:r w:rsidRPr="00AF409F">
        <w:rPr>
          <w:rFonts w:ascii="Arial" w:eastAsia="Arial Unicode MS" w:hAnsi="Arial" w:cs="Arial"/>
          <w:b/>
          <w:bCs/>
          <w:color w:val="000000"/>
          <w:sz w:val="24"/>
          <w:szCs w:val="24"/>
          <w:lang w:val="bg-BG" w:eastAsia="bg-BG"/>
        </w:rPr>
        <w:t>Водеща цел</w:t>
      </w:r>
    </w:p>
    <w:p w:rsidR="00AF409F" w:rsidRPr="00AF409F" w:rsidRDefault="00AF409F" w:rsidP="00AF409F">
      <w:pPr>
        <w:autoSpaceDE w:val="0"/>
        <w:autoSpaceDN w:val="0"/>
        <w:adjustRightInd w:val="0"/>
        <w:spacing w:after="0" w:line="300" w:lineRule="exact"/>
        <w:jc w:val="both"/>
        <w:rPr>
          <w:rFonts w:ascii="Arial" w:eastAsia="Arial Unicode MS" w:hAnsi="Arial" w:cs="Arial"/>
          <w:bCs/>
          <w:color w:val="000000"/>
          <w:sz w:val="24"/>
          <w:szCs w:val="24"/>
          <w:lang w:val="bg-BG" w:eastAsia="bg-BG"/>
        </w:rPr>
      </w:pPr>
      <w:r w:rsidRPr="00AF409F">
        <w:rPr>
          <w:rFonts w:ascii="Arial" w:eastAsia="Arial Unicode MS" w:hAnsi="Arial" w:cs="Arial"/>
          <w:bCs/>
          <w:color w:val="000000"/>
          <w:w w:val="103"/>
          <w:sz w:val="24"/>
          <w:szCs w:val="24"/>
          <w:lang w:val="bg-BG" w:eastAsia="bg-BG"/>
        </w:rPr>
        <w:t xml:space="preserve">Детската градина да се превърне в благоприятна среда за качествено предучилищно </w:t>
      </w:r>
      <w:proofErr w:type="spellStart"/>
      <w:r w:rsidRPr="00AF409F">
        <w:rPr>
          <w:rFonts w:ascii="Arial" w:eastAsia="Arial Unicode MS" w:hAnsi="Arial" w:cs="Arial"/>
          <w:bCs/>
          <w:color w:val="000000"/>
          <w:w w:val="103"/>
          <w:sz w:val="24"/>
          <w:szCs w:val="24"/>
          <w:lang w:val="bg-BG" w:eastAsia="bg-BG"/>
        </w:rPr>
        <w:t>образование</w:t>
      </w:r>
      <w:r w:rsidRPr="00AF409F">
        <w:rPr>
          <w:rFonts w:ascii="Arial" w:eastAsia="Arial Unicode MS" w:hAnsi="Arial" w:cs="Arial"/>
          <w:bCs/>
          <w:color w:val="000000"/>
          <w:sz w:val="24"/>
          <w:szCs w:val="24"/>
          <w:lang w:val="bg-BG" w:eastAsia="bg-BG"/>
        </w:rPr>
        <w:t>.</w:t>
      </w:r>
      <w:r w:rsidRPr="00AF409F">
        <w:rPr>
          <w:rFonts w:ascii="Arial" w:eastAsia="Times New Roman" w:hAnsi="Arial" w:cs="Arial"/>
          <w:bCs/>
          <w:sz w:val="24"/>
          <w:szCs w:val="24"/>
          <w:lang w:val="bg-BG"/>
        </w:rPr>
        <w:t>Качествено</w:t>
      </w:r>
      <w:proofErr w:type="spellEnd"/>
      <w:r w:rsidRPr="00AF409F">
        <w:rPr>
          <w:rFonts w:ascii="Arial" w:eastAsia="Times New Roman" w:hAnsi="Arial" w:cs="Arial"/>
          <w:bCs/>
          <w:sz w:val="24"/>
          <w:szCs w:val="24"/>
          <w:lang w:val="bg-BG"/>
        </w:rPr>
        <w:t xml:space="preserve"> предучилищно образование за всяко дете.</w:t>
      </w:r>
    </w:p>
    <w:p w:rsidR="00AF409F" w:rsidRPr="00AF409F" w:rsidRDefault="00AF409F" w:rsidP="00AF409F">
      <w:pPr>
        <w:autoSpaceDE w:val="0"/>
        <w:autoSpaceDN w:val="0"/>
        <w:adjustRightInd w:val="0"/>
        <w:spacing w:after="0" w:line="300" w:lineRule="exact"/>
        <w:jc w:val="both"/>
        <w:rPr>
          <w:rFonts w:ascii="Arial" w:eastAsia="Arial Unicode MS" w:hAnsi="Arial" w:cs="Arial"/>
          <w:b/>
          <w:bCs/>
          <w:color w:val="000000"/>
          <w:w w:val="102"/>
          <w:sz w:val="24"/>
          <w:szCs w:val="24"/>
          <w:lang w:val="bg-BG" w:eastAsia="bg-BG"/>
        </w:rPr>
      </w:pPr>
      <w:r w:rsidRPr="00AF409F">
        <w:rPr>
          <w:rFonts w:ascii="Arial" w:eastAsia="Arial Unicode MS" w:hAnsi="Arial" w:cs="Arial"/>
          <w:b/>
          <w:bCs/>
          <w:color w:val="000000"/>
          <w:w w:val="102"/>
          <w:sz w:val="24"/>
          <w:szCs w:val="24"/>
          <w:lang w:val="bg-BG" w:eastAsia="bg-BG"/>
        </w:rPr>
        <w:t>Подцели:</w:t>
      </w:r>
    </w:p>
    <w:p w:rsidR="00AF409F" w:rsidRPr="00AF409F" w:rsidRDefault="00AF409F" w:rsidP="00AF409F">
      <w:pPr>
        <w:numPr>
          <w:ilvl w:val="0"/>
          <w:numId w:val="2"/>
        </w:numPr>
        <w:autoSpaceDE w:val="0"/>
        <w:autoSpaceDN w:val="0"/>
        <w:adjustRightInd w:val="0"/>
        <w:spacing w:after="0" w:line="300" w:lineRule="exact"/>
        <w:ind w:left="567" w:hanging="283"/>
        <w:jc w:val="both"/>
        <w:rPr>
          <w:rFonts w:ascii="Arial" w:eastAsia="Arial Unicode MS" w:hAnsi="Arial" w:cs="Arial"/>
          <w:bCs/>
          <w:color w:val="000000"/>
          <w:sz w:val="24"/>
          <w:szCs w:val="24"/>
          <w:lang w:val="bg-BG" w:eastAsia="bg-BG"/>
        </w:rPr>
      </w:pPr>
      <w:r w:rsidRPr="00AF409F">
        <w:rPr>
          <w:rFonts w:ascii="Arial" w:eastAsia="Arial Unicode MS" w:hAnsi="Arial" w:cs="Arial"/>
          <w:bCs/>
          <w:color w:val="000000"/>
          <w:w w:val="103"/>
          <w:sz w:val="24"/>
          <w:szCs w:val="24"/>
          <w:lang w:val="bg-BG" w:eastAsia="bg-BG"/>
        </w:rPr>
        <w:t xml:space="preserve">Да се формулират приоритетните задачи за развитие на детската градина в </w:t>
      </w:r>
      <w:r w:rsidRPr="00AF409F">
        <w:rPr>
          <w:rFonts w:ascii="Arial" w:eastAsia="Arial Unicode MS" w:hAnsi="Arial" w:cs="Arial"/>
          <w:b/>
          <w:bCs/>
          <w:w w:val="103"/>
          <w:sz w:val="24"/>
          <w:szCs w:val="24"/>
          <w:lang w:val="bg-BG" w:eastAsia="bg-BG"/>
        </w:rPr>
        <w:t>петгодишен</w:t>
      </w:r>
      <w:r w:rsidRPr="00AF409F">
        <w:rPr>
          <w:rFonts w:ascii="Arial" w:eastAsia="Arial Unicode MS" w:hAnsi="Arial" w:cs="Arial"/>
          <w:bCs/>
          <w:color w:val="000000"/>
          <w:w w:val="103"/>
          <w:sz w:val="24"/>
          <w:szCs w:val="24"/>
          <w:lang w:val="bg-BG" w:eastAsia="bg-BG"/>
        </w:rPr>
        <w:t xml:space="preserve"> </w:t>
      </w:r>
      <w:r w:rsidRPr="00AF409F">
        <w:rPr>
          <w:rFonts w:ascii="Arial" w:eastAsia="Arial Unicode MS" w:hAnsi="Arial" w:cs="Arial"/>
          <w:bCs/>
          <w:color w:val="000000"/>
          <w:sz w:val="24"/>
          <w:szCs w:val="24"/>
          <w:lang w:val="bg-BG" w:eastAsia="bg-BG"/>
        </w:rPr>
        <w:t>период.</w:t>
      </w:r>
    </w:p>
    <w:p w:rsidR="00AF409F" w:rsidRPr="00AF409F" w:rsidRDefault="00AF409F" w:rsidP="00AF409F">
      <w:pPr>
        <w:numPr>
          <w:ilvl w:val="0"/>
          <w:numId w:val="2"/>
        </w:numPr>
        <w:autoSpaceDE w:val="0"/>
        <w:autoSpaceDN w:val="0"/>
        <w:adjustRightInd w:val="0"/>
        <w:spacing w:after="0" w:line="300" w:lineRule="exact"/>
        <w:ind w:left="567" w:hanging="283"/>
        <w:jc w:val="both"/>
        <w:rPr>
          <w:rFonts w:ascii="Arial" w:eastAsia="Arial Unicode MS" w:hAnsi="Arial" w:cs="Arial"/>
          <w:bCs/>
          <w:color w:val="000000"/>
          <w:sz w:val="24"/>
          <w:szCs w:val="24"/>
          <w:lang w:val="bg-BG" w:eastAsia="bg-BG"/>
        </w:rPr>
      </w:pPr>
      <w:r w:rsidRPr="00AF409F">
        <w:rPr>
          <w:rFonts w:ascii="Arial" w:eastAsia="Arial Unicode MS" w:hAnsi="Arial" w:cs="Arial"/>
          <w:bCs/>
          <w:color w:val="000000"/>
          <w:w w:val="103"/>
          <w:sz w:val="24"/>
          <w:szCs w:val="24"/>
          <w:lang w:val="bg-BG" w:eastAsia="bg-BG"/>
        </w:rPr>
        <w:t>Да се набележат действия за реализация на желаните промени, като се осигурят оптимални условия за</w:t>
      </w:r>
      <w:r w:rsidRPr="00AF409F">
        <w:rPr>
          <w:rFonts w:ascii="Arial" w:eastAsia="Arial Unicode MS" w:hAnsi="Arial" w:cs="Arial"/>
          <w:bCs/>
          <w:color w:val="000000"/>
          <w:sz w:val="24"/>
          <w:szCs w:val="24"/>
          <w:lang w:val="bg-BG" w:eastAsia="bg-BG"/>
        </w:rPr>
        <w:t xml:space="preserve"> използване и развитие на  ресурсите на детската градина. </w:t>
      </w:r>
    </w:p>
    <w:p w:rsidR="00AF409F" w:rsidRPr="005D0DC0" w:rsidRDefault="00AF409F" w:rsidP="00AF409F">
      <w:pPr>
        <w:numPr>
          <w:ilvl w:val="0"/>
          <w:numId w:val="2"/>
        </w:numPr>
        <w:autoSpaceDE w:val="0"/>
        <w:autoSpaceDN w:val="0"/>
        <w:adjustRightInd w:val="0"/>
        <w:spacing w:after="0" w:line="300" w:lineRule="exact"/>
        <w:ind w:left="567" w:hanging="283"/>
        <w:jc w:val="both"/>
        <w:rPr>
          <w:rFonts w:ascii="Arial" w:eastAsia="Arial Unicode MS" w:hAnsi="Arial" w:cs="Arial"/>
          <w:bCs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bCs/>
          <w:sz w:val="24"/>
          <w:szCs w:val="24"/>
          <w:lang w:val="bg-BG"/>
        </w:rPr>
        <w:t>Да се набележат дейности за изпълнение на</w:t>
      </w:r>
      <w:r w:rsidRPr="00AF409F">
        <w:rPr>
          <w:rFonts w:ascii="Arial" w:eastAsia="Times New Roman" w:hAnsi="Arial" w:cs="Arial"/>
          <w:b/>
          <w:bCs/>
          <w:sz w:val="24"/>
          <w:szCs w:val="24"/>
          <w:lang w:val="bg-BG"/>
        </w:rPr>
        <w:t xml:space="preserve"> стратегическите и специфичните цели  на детската градина </w:t>
      </w:r>
      <w:r w:rsidRPr="00AF409F">
        <w:rPr>
          <w:rFonts w:ascii="Arial" w:eastAsia="Times New Roman" w:hAnsi="Arial" w:cs="Arial"/>
          <w:bCs/>
          <w:sz w:val="24"/>
          <w:szCs w:val="24"/>
          <w:lang w:val="bg-BG"/>
        </w:rPr>
        <w:t xml:space="preserve">по приоритетните области </w:t>
      </w:r>
      <w:r w:rsidRPr="00AF409F">
        <w:rPr>
          <w:rFonts w:ascii="Arial" w:eastAsia="Times New Roman" w:hAnsi="Arial" w:cs="Arial"/>
          <w:bCs/>
          <w:iCs/>
          <w:sz w:val="24"/>
          <w:szCs w:val="24"/>
          <w:lang w:val="bg-BG"/>
        </w:rPr>
        <w:t>определени съгласно насоките по чл. 263, ал. 4 от ЗПУО.</w:t>
      </w:r>
    </w:p>
    <w:p w:rsidR="00AF409F" w:rsidRPr="00AF409F" w:rsidRDefault="00AF409F" w:rsidP="00AF409F">
      <w:pPr>
        <w:numPr>
          <w:ilvl w:val="0"/>
          <w:numId w:val="2"/>
        </w:numPr>
        <w:autoSpaceDE w:val="0"/>
        <w:autoSpaceDN w:val="0"/>
        <w:adjustRightInd w:val="0"/>
        <w:spacing w:after="0" w:line="300" w:lineRule="exact"/>
        <w:ind w:left="567" w:hanging="283"/>
        <w:jc w:val="both"/>
        <w:rPr>
          <w:rFonts w:ascii="Arial" w:eastAsia="Arial Unicode MS" w:hAnsi="Arial" w:cs="Arial"/>
          <w:bCs/>
          <w:sz w:val="24"/>
          <w:szCs w:val="24"/>
          <w:lang w:val="bg-BG" w:eastAsia="bg-BG"/>
        </w:rPr>
      </w:pPr>
    </w:p>
    <w:p w:rsidR="00AF409F" w:rsidRPr="00AF409F" w:rsidRDefault="00AF409F" w:rsidP="00AF409F">
      <w:pPr>
        <w:autoSpaceDE w:val="0"/>
        <w:autoSpaceDN w:val="0"/>
        <w:adjustRightInd w:val="0"/>
        <w:spacing w:after="0" w:line="300" w:lineRule="exact"/>
        <w:ind w:left="567"/>
        <w:jc w:val="both"/>
        <w:rPr>
          <w:rFonts w:ascii="Arial" w:eastAsia="Arial Unicode MS" w:hAnsi="Arial" w:cs="Arial"/>
          <w:bCs/>
          <w:color w:val="000000"/>
          <w:sz w:val="24"/>
          <w:szCs w:val="24"/>
          <w:lang w:val="bg-BG" w:eastAsia="bg-BG"/>
        </w:rPr>
      </w:pPr>
    </w:p>
    <w:p w:rsidR="00AF409F" w:rsidRPr="00AF409F" w:rsidRDefault="00AF409F" w:rsidP="00AF409F">
      <w:pPr>
        <w:autoSpaceDE w:val="0"/>
        <w:autoSpaceDN w:val="0"/>
        <w:adjustRightInd w:val="0"/>
        <w:spacing w:after="0" w:line="300" w:lineRule="exact"/>
        <w:jc w:val="both"/>
        <w:rPr>
          <w:rFonts w:ascii="Arial" w:eastAsia="Arial Unicode MS" w:hAnsi="Arial" w:cs="Arial"/>
          <w:bCs/>
          <w:color w:val="000000"/>
          <w:sz w:val="24"/>
          <w:szCs w:val="24"/>
          <w:lang w:val="bg-BG" w:eastAsia="bg-BG"/>
        </w:rPr>
      </w:pPr>
      <w:r w:rsidRPr="00AF409F">
        <w:rPr>
          <w:rFonts w:ascii="Arial" w:eastAsia="Arial Unicode MS" w:hAnsi="Arial" w:cs="Arial"/>
          <w:b/>
          <w:bCs/>
          <w:color w:val="000000"/>
          <w:sz w:val="24"/>
          <w:szCs w:val="24"/>
          <w:lang w:val="bg-BG" w:eastAsia="bg-BG"/>
        </w:rPr>
        <w:t>Потребности и приоритети</w:t>
      </w:r>
      <w:r w:rsidRPr="00AF409F">
        <w:rPr>
          <w:rFonts w:ascii="Arial" w:eastAsia="Arial Unicode MS" w:hAnsi="Arial" w:cs="Arial"/>
          <w:bCs/>
          <w:color w:val="000000"/>
          <w:sz w:val="24"/>
          <w:szCs w:val="24"/>
          <w:lang w:val="bg-BG" w:eastAsia="bg-BG"/>
        </w:rPr>
        <w:t xml:space="preserve">: </w:t>
      </w:r>
    </w:p>
    <w:p w:rsidR="00AF409F" w:rsidRPr="00AF409F" w:rsidRDefault="00AF409F" w:rsidP="00AF409F">
      <w:pPr>
        <w:numPr>
          <w:ilvl w:val="0"/>
          <w:numId w:val="3"/>
        </w:numPr>
        <w:autoSpaceDE w:val="0"/>
        <w:autoSpaceDN w:val="0"/>
        <w:adjustRightInd w:val="0"/>
        <w:spacing w:after="0" w:line="300" w:lineRule="exact"/>
        <w:ind w:left="567" w:hanging="283"/>
        <w:jc w:val="both"/>
        <w:rPr>
          <w:rFonts w:ascii="Arial" w:eastAsia="Arial Unicode MS" w:hAnsi="Arial" w:cs="Arial"/>
          <w:bCs/>
          <w:color w:val="000000"/>
          <w:sz w:val="24"/>
          <w:szCs w:val="24"/>
          <w:lang w:val="bg-BG" w:eastAsia="bg-BG"/>
        </w:rPr>
      </w:pPr>
      <w:r w:rsidRPr="00AF409F">
        <w:rPr>
          <w:rFonts w:ascii="Arial" w:eastAsia="Arial Unicode MS" w:hAnsi="Arial" w:cs="Arial"/>
          <w:bCs/>
          <w:color w:val="000000"/>
          <w:sz w:val="24"/>
          <w:szCs w:val="24"/>
          <w:lang w:val="bg-BG" w:eastAsia="bg-BG"/>
        </w:rPr>
        <w:t>Повишаване на качеството</w:t>
      </w:r>
      <w:r w:rsidRPr="00AF409F">
        <w:rPr>
          <w:rFonts w:ascii="Arial" w:eastAsia="Arial Unicode MS" w:hAnsi="Arial" w:cs="Arial"/>
          <w:bCs/>
          <w:color w:val="000000"/>
          <w:sz w:val="24"/>
          <w:szCs w:val="24"/>
          <w:lang w:eastAsia="bg-BG"/>
        </w:rPr>
        <w:t xml:space="preserve"> </w:t>
      </w:r>
      <w:r w:rsidRPr="00AF409F">
        <w:rPr>
          <w:rFonts w:ascii="Arial" w:eastAsia="Arial Unicode MS" w:hAnsi="Arial" w:cs="Arial"/>
          <w:bCs/>
          <w:color w:val="000000"/>
          <w:sz w:val="24"/>
          <w:szCs w:val="24"/>
          <w:lang w:val="bg-BG" w:eastAsia="bg-BG"/>
        </w:rPr>
        <w:t>на предучилищното образование и подкрепа на личностното развитие.</w:t>
      </w:r>
    </w:p>
    <w:p w:rsidR="00AF409F" w:rsidRPr="00AF409F" w:rsidRDefault="00AF409F" w:rsidP="00AF409F">
      <w:pPr>
        <w:numPr>
          <w:ilvl w:val="0"/>
          <w:numId w:val="3"/>
        </w:numPr>
        <w:autoSpaceDE w:val="0"/>
        <w:autoSpaceDN w:val="0"/>
        <w:adjustRightInd w:val="0"/>
        <w:spacing w:after="0" w:line="300" w:lineRule="exact"/>
        <w:ind w:left="567" w:hanging="283"/>
        <w:jc w:val="both"/>
        <w:rPr>
          <w:rFonts w:ascii="Arial" w:eastAsia="Arial Unicode MS" w:hAnsi="Arial" w:cs="Arial"/>
          <w:bCs/>
          <w:color w:val="000000"/>
          <w:sz w:val="24"/>
          <w:szCs w:val="24"/>
          <w:lang w:val="bg-BG" w:eastAsia="bg-BG"/>
        </w:rPr>
      </w:pPr>
      <w:r w:rsidRPr="00AF409F">
        <w:rPr>
          <w:rFonts w:ascii="Arial" w:eastAsia="Arial Unicode MS" w:hAnsi="Arial" w:cs="Arial"/>
          <w:bCs/>
          <w:color w:val="000000"/>
          <w:w w:val="102"/>
          <w:sz w:val="24"/>
          <w:szCs w:val="24"/>
          <w:lang w:val="bg-BG" w:eastAsia="bg-BG"/>
        </w:rPr>
        <w:t>Повишаване</w:t>
      </w:r>
      <w:r w:rsidRPr="00AF409F">
        <w:rPr>
          <w:rFonts w:ascii="Arial" w:eastAsia="Arial Unicode MS" w:hAnsi="Arial" w:cs="Arial"/>
          <w:bCs/>
          <w:color w:val="000000"/>
          <w:w w:val="102"/>
          <w:sz w:val="24"/>
          <w:szCs w:val="24"/>
          <w:lang w:eastAsia="bg-BG"/>
        </w:rPr>
        <w:t xml:space="preserve"> </w:t>
      </w:r>
      <w:r w:rsidRPr="00AF409F">
        <w:rPr>
          <w:rFonts w:ascii="Arial" w:eastAsia="Arial Unicode MS" w:hAnsi="Arial" w:cs="Arial"/>
          <w:bCs/>
          <w:color w:val="000000"/>
          <w:w w:val="102"/>
          <w:sz w:val="24"/>
          <w:szCs w:val="24"/>
          <w:lang w:val="bg-BG" w:eastAsia="bg-BG"/>
        </w:rPr>
        <w:t>квалификацията на педагогическите специалисти в</w:t>
      </w:r>
      <w:r w:rsidRPr="00AF409F">
        <w:rPr>
          <w:rFonts w:ascii="Arial" w:eastAsia="Arial Unicode MS" w:hAnsi="Arial" w:cs="Arial"/>
          <w:bCs/>
          <w:color w:val="000000"/>
          <w:w w:val="102"/>
          <w:sz w:val="24"/>
          <w:szCs w:val="24"/>
          <w:lang w:eastAsia="bg-BG"/>
        </w:rPr>
        <w:t xml:space="preserve"> </w:t>
      </w:r>
      <w:r w:rsidRPr="00AF409F">
        <w:rPr>
          <w:rFonts w:ascii="Arial" w:eastAsia="Arial Unicode MS" w:hAnsi="Arial" w:cs="Arial"/>
          <w:bCs/>
          <w:color w:val="000000"/>
          <w:w w:val="102"/>
          <w:sz w:val="24"/>
          <w:szCs w:val="24"/>
          <w:lang w:val="bg-BG" w:eastAsia="bg-BG"/>
        </w:rPr>
        <w:t xml:space="preserve">отговор на променените  индивидуални  нужди  и  изисквания  към  квалификация,  налагани  от </w:t>
      </w:r>
      <w:r w:rsidRPr="00AF409F">
        <w:rPr>
          <w:rFonts w:ascii="Arial" w:eastAsia="Arial Unicode MS" w:hAnsi="Arial" w:cs="Arial"/>
          <w:bCs/>
          <w:color w:val="000000"/>
          <w:sz w:val="24"/>
          <w:szCs w:val="24"/>
          <w:lang w:val="bg-BG" w:eastAsia="bg-BG"/>
        </w:rPr>
        <w:t>съвременното образование.</w:t>
      </w:r>
    </w:p>
    <w:p w:rsidR="00AF409F" w:rsidRPr="00AF409F" w:rsidRDefault="00AF409F" w:rsidP="00AF409F">
      <w:pPr>
        <w:numPr>
          <w:ilvl w:val="0"/>
          <w:numId w:val="3"/>
        </w:numPr>
        <w:autoSpaceDE w:val="0"/>
        <w:autoSpaceDN w:val="0"/>
        <w:adjustRightInd w:val="0"/>
        <w:spacing w:after="0" w:line="300" w:lineRule="exact"/>
        <w:ind w:left="567" w:hanging="283"/>
        <w:jc w:val="both"/>
        <w:rPr>
          <w:rFonts w:ascii="Arial" w:eastAsia="Arial Unicode MS" w:hAnsi="Arial" w:cs="Arial"/>
          <w:bCs/>
          <w:color w:val="000000"/>
          <w:sz w:val="24"/>
          <w:szCs w:val="24"/>
          <w:lang w:val="bg-BG" w:eastAsia="bg-BG"/>
        </w:rPr>
      </w:pPr>
      <w:r w:rsidRPr="00AF409F">
        <w:rPr>
          <w:rFonts w:ascii="Arial" w:eastAsia="Arial Unicode MS" w:hAnsi="Arial" w:cs="Arial"/>
          <w:bCs/>
          <w:color w:val="000000"/>
          <w:sz w:val="24"/>
          <w:szCs w:val="24"/>
          <w:lang w:val="bg-BG" w:eastAsia="bg-BG"/>
        </w:rPr>
        <w:t>Обогатяване на материално-техническата база.</w:t>
      </w:r>
    </w:p>
    <w:p w:rsidR="00AF409F" w:rsidRPr="00AF409F" w:rsidRDefault="00AF409F" w:rsidP="00AF409F">
      <w:pPr>
        <w:numPr>
          <w:ilvl w:val="0"/>
          <w:numId w:val="3"/>
        </w:numPr>
        <w:autoSpaceDE w:val="0"/>
        <w:autoSpaceDN w:val="0"/>
        <w:adjustRightInd w:val="0"/>
        <w:spacing w:after="0" w:line="300" w:lineRule="exact"/>
        <w:ind w:left="567" w:hanging="283"/>
        <w:jc w:val="both"/>
        <w:rPr>
          <w:rFonts w:ascii="Arial" w:eastAsia="Arial Unicode MS" w:hAnsi="Arial" w:cs="Arial"/>
          <w:bCs/>
          <w:color w:val="000000"/>
          <w:sz w:val="24"/>
          <w:szCs w:val="24"/>
          <w:lang w:val="bg-BG" w:eastAsia="bg-BG"/>
        </w:rPr>
      </w:pPr>
      <w:r w:rsidRPr="00AF409F">
        <w:rPr>
          <w:rFonts w:ascii="Arial" w:eastAsia="Arial Unicode MS" w:hAnsi="Arial" w:cs="Arial"/>
          <w:bCs/>
          <w:color w:val="000000"/>
          <w:sz w:val="24"/>
          <w:szCs w:val="24"/>
          <w:lang w:val="bg-BG" w:eastAsia="bg-BG"/>
        </w:rPr>
        <w:t>Усъвършенстване на управлението и оптимизиране на финансирането.</w:t>
      </w:r>
    </w:p>
    <w:p w:rsidR="00AF409F" w:rsidRPr="005D0DC0" w:rsidRDefault="00AF409F" w:rsidP="00AF409F">
      <w:pPr>
        <w:numPr>
          <w:ilvl w:val="0"/>
          <w:numId w:val="3"/>
        </w:numPr>
        <w:autoSpaceDE w:val="0"/>
        <w:autoSpaceDN w:val="0"/>
        <w:adjustRightInd w:val="0"/>
        <w:spacing w:after="0" w:line="300" w:lineRule="exact"/>
        <w:ind w:left="567" w:hanging="283"/>
        <w:jc w:val="both"/>
        <w:rPr>
          <w:rFonts w:ascii="Arial" w:eastAsia="Arial Unicode MS" w:hAnsi="Arial" w:cs="Arial"/>
          <w:bCs/>
          <w:color w:val="000000"/>
          <w:sz w:val="24"/>
          <w:szCs w:val="24"/>
          <w:lang w:val="bg-BG" w:eastAsia="bg-BG"/>
        </w:rPr>
      </w:pPr>
      <w:r w:rsidRPr="00AF409F">
        <w:rPr>
          <w:rFonts w:ascii="Arial" w:eastAsia="Arial Unicode MS" w:hAnsi="Arial" w:cs="Arial"/>
          <w:bCs/>
          <w:color w:val="000000"/>
          <w:w w:val="102"/>
          <w:sz w:val="24"/>
          <w:szCs w:val="24"/>
          <w:lang w:val="bg-BG" w:eastAsia="bg-BG"/>
        </w:rPr>
        <w:lastRenderedPageBreak/>
        <w:t xml:space="preserve">Приобщаване на родителите и социалните  институции  към  проблемите  на </w:t>
      </w:r>
      <w:r w:rsidRPr="00AF409F">
        <w:rPr>
          <w:rFonts w:ascii="Arial" w:eastAsia="Arial Unicode MS" w:hAnsi="Arial" w:cs="Arial"/>
          <w:bCs/>
          <w:color w:val="000000"/>
          <w:sz w:val="24"/>
          <w:szCs w:val="24"/>
          <w:lang w:val="bg-BG" w:eastAsia="bg-BG"/>
        </w:rPr>
        <w:t>детската градина и съвременното предучилищно образование.</w:t>
      </w:r>
    </w:p>
    <w:p w:rsidR="00AF409F" w:rsidRPr="00AF409F" w:rsidRDefault="00AF409F" w:rsidP="005961C1">
      <w:pPr>
        <w:autoSpaceDE w:val="0"/>
        <w:autoSpaceDN w:val="0"/>
        <w:adjustRightInd w:val="0"/>
        <w:spacing w:after="0" w:line="300" w:lineRule="exact"/>
        <w:ind w:left="567"/>
        <w:jc w:val="both"/>
        <w:rPr>
          <w:rFonts w:ascii="Arial" w:eastAsia="Arial Unicode MS" w:hAnsi="Arial" w:cs="Arial"/>
          <w:bCs/>
          <w:color w:val="000000"/>
          <w:sz w:val="24"/>
          <w:szCs w:val="24"/>
          <w:lang w:val="bg-BG" w:eastAsia="bg-BG"/>
        </w:rPr>
      </w:pPr>
    </w:p>
    <w:p w:rsidR="00AF409F" w:rsidRPr="00AF409F" w:rsidRDefault="00AF409F" w:rsidP="00AF409F">
      <w:pPr>
        <w:autoSpaceDE w:val="0"/>
        <w:autoSpaceDN w:val="0"/>
        <w:adjustRightInd w:val="0"/>
        <w:spacing w:after="0" w:line="300" w:lineRule="exact"/>
        <w:ind w:left="567"/>
        <w:jc w:val="both"/>
        <w:rPr>
          <w:rFonts w:ascii="Arial" w:eastAsia="Arial Unicode MS" w:hAnsi="Arial" w:cs="Arial"/>
          <w:bCs/>
          <w:color w:val="000000"/>
          <w:sz w:val="24"/>
          <w:szCs w:val="24"/>
          <w:lang w:val="bg-BG" w:eastAsia="bg-BG"/>
        </w:rPr>
      </w:pPr>
    </w:p>
    <w:p w:rsidR="00AF409F" w:rsidRPr="00AF409F" w:rsidRDefault="00AF409F" w:rsidP="00AF409F">
      <w:pPr>
        <w:autoSpaceDE w:val="0"/>
        <w:autoSpaceDN w:val="0"/>
        <w:adjustRightInd w:val="0"/>
        <w:spacing w:after="0" w:line="300" w:lineRule="exact"/>
        <w:jc w:val="both"/>
        <w:rPr>
          <w:rFonts w:ascii="Arial" w:eastAsia="Arial Unicode MS" w:hAnsi="Arial" w:cs="Arial"/>
          <w:b/>
          <w:bCs/>
          <w:color w:val="000000"/>
          <w:sz w:val="24"/>
          <w:szCs w:val="24"/>
          <w:lang w:eastAsia="bg-BG"/>
        </w:rPr>
      </w:pPr>
      <w:r w:rsidRPr="00AF409F">
        <w:rPr>
          <w:rFonts w:ascii="Arial" w:eastAsia="Arial Unicode MS" w:hAnsi="Arial" w:cs="Arial"/>
          <w:b/>
          <w:bCs/>
          <w:color w:val="000000"/>
          <w:sz w:val="24"/>
          <w:szCs w:val="24"/>
          <w:lang w:val="bg-BG" w:eastAsia="bg-BG"/>
        </w:rPr>
        <w:t xml:space="preserve">Инструменти, мерки </w:t>
      </w:r>
      <w:r w:rsidRPr="005D0DC0">
        <w:rPr>
          <w:rFonts w:ascii="Arial" w:eastAsia="Arial Unicode MS" w:hAnsi="Arial" w:cs="Arial"/>
          <w:b/>
          <w:bCs/>
          <w:color w:val="000000"/>
          <w:sz w:val="24"/>
          <w:szCs w:val="24"/>
          <w:lang w:val="bg-BG" w:eastAsia="bg-BG"/>
        </w:rPr>
        <w:t xml:space="preserve">и </w:t>
      </w:r>
      <w:r w:rsidRPr="00AF409F">
        <w:rPr>
          <w:rFonts w:ascii="Arial" w:eastAsia="Arial Unicode MS" w:hAnsi="Arial" w:cs="Arial"/>
          <w:b/>
          <w:bCs/>
          <w:color w:val="000000"/>
          <w:sz w:val="24"/>
          <w:szCs w:val="24"/>
          <w:lang w:val="bg-BG" w:eastAsia="bg-BG"/>
        </w:rPr>
        <w:t>дейности за постигане на целите</w:t>
      </w:r>
      <w:r w:rsidRPr="005D0DC0">
        <w:rPr>
          <w:rFonts w:ascii="Arial" w:eastAsia="Arial Unicode MS" w:hAnsi="Arial" w:cs="Arial"/>
          <w:b/>
          <w:bCs/>
          <w:color w:val="000000"/>
          <w:sz w:val="24"/>
          <w:szCs w:val="24"/>
          <w:lang w:eastAsia="bg-BG"/>
        </w:rPr>
        <w:t>:</w:t>
      </w:r>
    </w:p>
    <w:p w:rsidR="00AF409F" w:rsidRPr="00AF409F" w:rsidRDefault="00AF409F" w:rsidP="00AF409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</w:pPr>
    </w:p>
    <w:p w:rsidR="00AF409F" w:rsidRPr="00AF409F" w:rsidRDefault="00AF409F" w:rsidP="00AF409F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b/>
          <w:color w:val="000000" w:themeColor="text1"/>
          <w:sz w:val="24"/>
          <w:szCs w:val="24"/>
          <w:lang w:val="bg-BG" w:eastAsia="bg-BG"/>
        </w:rPr>
        <w:t>Формиране на социална култура на поведение</w:t>
      </w:r>
    </w:p>
    <w:p w:rsidR="00AF409F" w:rsidRPr="00AF409F" w:rsidRDefault="005D0DC0" w:rsidP="00AF409F">
      <w:pPr>
        <w:spacing w:after="0" w:line="240" w:lineRule="auto"/>
        <w:ind w:left="108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</w:pPr>
      <w:r w:rsidRPr="005D0DC0"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  <w:t>О</w:t>
      </w:r>
      <w:r w:rsidR="00AF409F" w:rsidRPr="00AF409F"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  <w:t xml:space="preserve">чаквани резултати </w:t>
      </w:r>
    </w:p>
    <w:p w:rsidR="00AF409F" w:rsidRPr="00AF409F" w:rsidRDefault="00AF409F" w:rsidP="00AF409F">
      <w:pPr>
        <w:numPr>
          <w:ilvl w:val="2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  <w:t>адаптиране в условията на детската група;</w:t>
      </w:r>
    </w:p>
    <w:p w:rsidR="00AF409F" w:rsidRPr="00AF409F" w:rsidRDefault="00AF409F" w:rsidP="00AF409F">
      <w:pPr>
        <w:numPr>
          <w:ilvl w:val="2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  <w:t>спазване на правила на общуване с възрастни и връстници в процеса на комуникация;</w:t>
      </w:r>
    </w:p>
    <w:p w:rsidR="00AF409F" w:rsidRPr="00AF409F" w:rsidRDefault="00AF409F" w:rsidP="00AF409F">
      <w:pPr>
        <w:numPr>
          <w:ilvl w:val="2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  <w:t>стремеж към собствена дейност, водеща до свобода и осъзнаване на личностна значимост;</w:t>
      </w:r>
    </w:p>
    <w:p w:rsidR="00AF409F" w:rsidRPr="00AF409F" w:rsidRDefault="00AF409F" w:rsidP="00AF409F">
      <w:pPr>
        <w:numPr>
          <w:ilvl w:val="2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  <w:t>адекватно интерпретиране на социални роли и проявяване на социални качества;</w:t>
      </w:r>
    </w:p>
    <w:p w:rsidR="00AF409F" w:rsidRPr="00AF409F" w:rsidRDefault="00AF409F" w:rsidP="00AF409F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b/>
          <w:color w:val="000000" w:themeColor="text1"/>
          <w:sz w:val="24"/>
          <w:szCs w:val="24"/>
          <w:lang w:val="bg-BG" w:eastAsia="bg-BG"/>
        </w:rPr>
        <w:t>Формиране познавателна култура на поведение, която обхваща сензорни и познавателни умения.</w:t>
      </w:r>
    </w:p>
    <w:p w:rsidR="00AF409F" w:rsidRPr="00AF409F" w:rsidRDefault="00AF409F" w:rsidP="00AF409F">
      <w:pPr>
        <w:spacing w:after="0" w:line="240" w:lineRule="auto"/>
        <w:ind w:left="108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bg-BG"/>
        </w:rPr>
      </w:pPr>
      <w:r w:rsidRPr="00AF409F">
        <w:rPr>
          <w:rFonts w:ascii="Arial" w:eastAsia="Times New Roman" w:hAnsi="Arial" w:cs="Arial"/>
          <w:b/>
          <w:color w:val="000000" w:themeColor="text1"/>
          <w:sz w:val="24"/>
          <w:szCs w:val="24"/>
          <w:lang w:val="bg-BG" w:eastAsia="bg-BG"/>
        </w:rPr>
        <w:t>Очаквани резултати :</w:t>
      </w:r>
      <w:r w:rsidRPr="00AF409F"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  <w:t xml:space="preserve"> </w:t>
      </w:r>
    </w:p>
    <w:p w:rsidR="00AF409F" w:rsidRPr="00AF409F" w:rsidRDefault="00AF409F" w:rsidP="00AF409F">
      <w:pPr>
        <w:spacing w:after="0" w:line="240" w:lineRule="auto"/>
        <w:ind w:left="1416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color w:val="000000" w:themeColor="text1"/>
          <w:sz w:val="24"/>
          <w:szCs w:val="24"/>
          <w:lang w:eastAsia="bg-BG"/>
        </w:rPr>
        <w:t xml:space="preserve">       -  </w:t>
      </w:r>
      <w:r w:rsidRPr="00AF409F"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  <w:t>предизвиква интерес за овладяване на нови знания и затвърдяване на старите.</w:t>
      </w:r>
    </w:p>
    <w:p w:rsidR="00AF409F" w:rsidRPr="00AF409F" w:rsidRDefault="00AF409F" w:rsidP="00AF409F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color w:val="000000" w:themeColor="text1"/>
          <w:sz w:val="24"/>
          <w:szCs w:val="24"/>
          <w:lang w:eastAsia="bg-BG"/>
        </w:rPr>
        <w:t xml:space="preserve">                             -</w:t>
      </w:r>
      <w:r w:rsidRPr="00AF409F"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  <w:t>успешно усвояване на знания, умения и навици, необходими за развитие на децата</w:t>
      </w:r>
    </w:p>
    <w:p w:rsidR="00AF409F" w:rsidRPr="00AF409F" w:rsidRDefault="00AF409F" w:rsidP="00AF409F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b/>
          <w:color w:val="000000" w:themeColor="text1"/>
          <w:sz w:val="24"/>
          <w:szCs w:val="24"/>
          <w:lang w:val="bg-BG" w:eastAsia="bg-BG"/>
        </w:rPr>
        <w:t>Емоционално-волева култура на поведение:</w:t>
      </w:r>
    </w:p>
    <w:p w:rsidR="00AF409F" w:rsidRPr="00AF409F" w:rsidRDefault="00AF409F" w:rsidP="00AF409F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bg-BG"/>
        </w:rPr>
      </w:pPr>
      <w:r w:rsidRPr="00AF409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bg-BG"/>
        </w:rPr>
        <w:t xml:space="preserve">                O</w:t>
      </w:r>
      <w:proofErr w:type="spellStart"/>
      <w:r w:rsidRPr="00AF409F">
        <w:rPr>
          <w:rFonts w:ascii="Arial" w:eastAsia="Times New Roman" w:hAnsi="Arial" w:cs="Arial"/>
          <w:b/>
          <w:color w:val="000000" w:themeColor="text1"/>
          <w:sz w:val="24"/>
          <w:szCs w:val="24"/>
          <w:lang w:val="bg-BG" w:eastAsia="bg-BG"/>
        </w:rPr>
        <w:t>чаквани</w:t>
      </w:r>
      <w:proofErr w:type="spellEnd"/>
      <w:r w:rsidRPr="00AF409F">
        <w:rPr>
          <w:rFonts w:ascii="Arial" w:eastAsia="Times New Roman" w:hAnsi="Arial" w:cs="Arial"/>
          <w:b/>
          <w:color w:val="000000" w:themeColor="text1"/>
          <w:sz w:val="24"/>
          <w:szCs w:val="24"/>
          <w:lang w:val="bg-BG" w:eastAsia="bg-BG"/>
        </w:rPr>
        <w:t xml:space="preserve"> резултати </w:t>
      </w:r>
    </w:p>
    <w:p w:rsidR="00AF409F" w:rsidRPr="00AF409F" w:rsidRDefault="00AF409F" w:rsidP="00AF409F">
      <w:pPr>
        <w:numPr>
          <w:ilvl w:val="2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val="bg-BG" w:eastAsia="bg-BG"/>
        </w:rPr>
      </w:pPr>
      <w:r w:rsidRPr="00AF409F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val="bg-BG" w:eastAsia="bg-BG"/>
        </w:rPr>
        <w:t>формиране на активна жизнена позиция чрез дейности, гарантиращи всестранно развитие на творчески личности;</w:t>
      </w:r>
    </w:p>
    <w:p w:rsidR="00AF409F" w:rsidRPr="00AF409F" w:rsidRDefault="00AF409F" w:rsidP="00AF409F">
      <w:pPr>
        <w:numPr>
          <w:ilvl w:val="2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val="bg-BG" w:eastAsia="bg-BG"/>
        </w:rPr>
      </w:pPr>
      <w:r w:rsidRPr="00AF409F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val="bg-BG" w:eastAsia="bg-BG"/>
        </w:rPr>
        <w:t>усвояване на норми, ценности, стереотипи, в резултат от което у детето се изгражда система от вътрешни регулатори на поведението;</w:t>
      </w:r>
    </w:p>
    <w:p w:rsidR="00AF409F" w:rsidRPr="00AF409F" w:rsidRDefault="00AF409F" w:rsidP="00AF409F">
      <w:pPr>
        <w:numPr>
          <w:ilvl w:val="2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  <w:t>натрупване социални знания и умения в определена сфера чрез собствен опит;</w:t>
      </w:r>
    </w:p>
    <w:p w:rsidR="00AF409F" w:rsidRPr="00AF409F" w:rsidRDefault="00AF409F" w:rsidP="00AF409F">
      <w:pPr>
        <w:numPr>
          <w:ilvl w:val="2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bg-BG"/>
        </w:rPr>
      </w:pPr>
      <w:r w:rsidRPr="00AF409F"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  <w:t>възпитаване на емоционална грамотност, изразяваща се в разпознаване и назоваване на емоциите, и свързването й с потребностите и възможността за общуване чрез емпатия;</w:t>
      </w:r>
    </w:p>
    <w:p w:rsidR="00AF409F" w:rsidRPr="00AF409F" w:rsidRDefault="00AF409F" w:rsidP="00AF409F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bg-BG" w:eastAsia="bg-BG"/>
        </w:rPr>
      </w:pPr>
      <w:proofErr w:type="spellStart"/>
      <w:r w:rsidRPr="00AF409F">
        <w:rPr>
          <w:rFonts w:ascii="Arial" w:eastAsia="Times New Roman" w:hAnsi="Arial" w:cs="Arial"/>
          <w:b/>
          <w:color w:val="000000" w:themeColor="text1"/>
          <w:sz w:val="24"/>
          <w:szCs w:val="24"/>
          <w:lang w:val="bg-BG" w:eastAsia="bg-BG"/>
        </w:rPr>
        <w:t>Естетико</w:t>
      </w:r>
      <w:proofErr w:type="spellEnd"/>
      <w:r w:rsidRPr="00AF409F">
        <w:rPr>
          <w:rFonts w:ascii="Arial" w:eastAsia="Times New Roman" w:hAnsi="Arial" w:cs="Arial"/>
          <w:b/>
          <w:color w:val="000000" w:themeColor="text1"/>
          <w:sz w:val="24"/>
          <w:szCs w:val="24"/>
          <w:lang w:val="bg-BG" w:eastAsia="bg-BG"/>
        </w:rPr>
        <w:t>-художествени умения:</w:t>
      </w:r>
    </w:p>
    <w:p w:rsidR="00AF409F" w:rsidRPr="00AF409F" w:rsidRDefault="005D0DC0" w:rsidP="00AF409F">
      <w:pPr>
        <w:spacing w:after="0" w:line="240" w:lineRule="auto"/>
        <w:ind w:left="1440"/>
        <w:contextualSpacing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val="bg-BG" w:eastAsia="bg-BG"/>
        </w:rPr>
      </w:pPr>
      <w:r w:rsidRPr="005D0DC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bg-BG"/>
        </w:rPr>
        <w:t xml:space="preserve"> </w:t>
      </w:r>
      <w:r w:rsidRPr="005D0DC0">
        <w:rPr>
          <w:rFonts w:ascii="Arial" w:eastAsia="Times New Roman" w:hAnsi="Arial" w:cs="Arial"/>
          <w:b/>
          <w:color w:val="000000" w:themeColor="text1"/>
          <w:sz w:val="24"/>
          <w:szCs w:val="24"/>
          <w:lang w:val="bg-BG" w:eastAsia="bg-BG"/>
        </w:rPr>
        <w:t>О</w:t>
      </w:r>
      <w:r w:rsidR="00AF409F" w:rsidRPr="00AF409F">
        <w:rPr>
          <w:rFonts w:ascii="Arial" w:eastAsia="Times New Roman" w:hAnsi="Arial" w:cs="Arial"/>
          <w:b/>
          <w:color w:val="000000" w:themeColor="text1"/>
          <w:sz w:val="24"/>
          <w:szCs w:val="24"/>
          <w:lang w:val="bg-BG" w:eastAsia="bg-BG"/>
        </w:rPr>
        <w:t xml:space="preserve">чаквани резултати </w:t>
      </w:r>
    </w:p>
    <w:p w:rsidR="00AF409F" w:rsidRPr="00AF409F" w:rsidRDefault="00AF409F" w:rsidP="00AF409F">
      <w:pPr>
        <w:numPr>
          <w:ilvl w:val="2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  <w:t>отразяване на социалните и художествени ценности;</w:t>
      </w:r>
    </w:p>
    <w:p w:rsidR="00AF409F" w:rsidRPr="00AF409F" w:rsidRDefault="00AF409F" w:rsidP="00AF409F">
      <w:pPr>
        <w:numPr>
          <w:ilvl w:val="2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  <w:t xml:space="preserve">специфични прояви на изразяване на естетическите вкусове, чувства и поведенчески стратегии в областта н </w:t>
      </w:r>
      <w:proofErr w:type="spellStart"/>
      <w:r w:rsidRPr="00AF409F"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  <w:t>естетико</w:t>
      </w:r>
      <w:proofErr w:type="spellEnd"/>
      <w:r w:rsidRPr="00AF409F"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  <w:t>-художествените дейности.</w:t>
      </w:r>
    </w:p>
    <w:p w:rsidR="00AF409F" w:rsidRPr="00AF409F" w:rsidRDefault="00AF409F" w:rsidP="00AF409F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b/>
          <w:color w:val="000000" w:themeColor="text1"/>
          <w:sz w:val="24"/>
          <w:szCs w:val="24"/>
          <w:lang w:val="bg-BG" w:eastAsia="bg-BG"/>
        </w:rPr>
        <w:t xml:space="preserve">Двигателни умения, свързани с </w:t>
      </w:r>
    </w:p>
    <w:p w:rsidR="00AF409F" w:rsidRPr="00AF409F" w:rsidRDefault="00AF409F" w:rsidP="00AF409F">
      <w:pPr>
        <w:numPr>
          <w:ilvl w:val="2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bg-BG"/>
        </w:rPr>
        <w:lastRenderedPageBreak/>
        <w:t xml:space="preserve"> </w:t>
      </w:r>
      <w:r w:rsidRPr="00AF409F"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  <w:t>усъвършенстване на моторно-двигателн</w:t>
      </w:r>
      <w:r w:rsidR="00F67654"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  <w:t xml:space="preserve">ата дейност и моделирането на </w:t>
      </w:r>
      <w:proofErr w:type="spellStart"/>
      <w:r w:rsidRPr="00AF409F"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  <w:t>дейностни</w:t>
      </w:r>
      <w:proofErr w:type="spellEnd"/>
      <w:r w:rsidRPr="00AF409F"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  <w:t xml:space="preserve"> процеси.</w:t>
      </w:r>
    </w:p>
    <w:p w:rsidR="00AF409F" w:rsidRPr="00AF409F" w:rsidRDefault="00AF409F" w:rsidP="00AF409F">
      <w:pPr>
        <w:spacing w:after="0" w:line="240" w:lineRule="auto"/>
        <w:ind w:left="108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  <w:t>Очаквани резултати :</w:t>
      </w:r>
    </w:p>
    <w:p w:rsidR="00AF409F" w:rsidRPr="00AF409F" w:rsidRDefault="00AF409F" w:rsidP="00AF409F">
      <w:pPr>
        <w:numPr>
          <w:ilvl w:val="2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  <w:t>диференцирано и синтезирано възприемане на елементи, признаци, еталони и модели;</w:t>
      </w:r>
    </w:p>
    <w:p w:rsidR="00AF409F" w:rsidRPr="00AF409F" w:rsidRDefault="00AF409F" w:rsidP="00AF409F">
      <w:pPr>
        <w:numPr>
          <w:ilvl w:val="2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  <w:t>общуване в двигателни дейности;</w:t>
      </w:r>
    </w:p>
    <w:p w:rsidR="00AF409F" w:rsidRPr="00AF409F" w:rsidRDefault="00AF409F" w:rsidP="00AF409F">
      <w:pPr>
        <w:numPr>
          <w:ilvl w:val="2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  <w:t>демонстриране интерес към различни предметно-практически и продуктивни дейности и ценности;</w:t>
      </w:r>
    </w:p>
    <w:p w:rsidR="00AF409F" w:rsidRPr="00AF409F" w:rsidRDefault="00AF409F" w:rsidP="00AF409F">
      <w:pPr>
        <w:numPr>
          <w:ilvl w:val="2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color w:val="000000" w:themeColor="text1"/>
          <w:sz w:val="24"/>
          <w:szCs w:val="24"/>
          <w:lang w:val="bg-BG" w:eastAsia="bg-BG"/>
        </w:rPr>
        <w:t>ориентиране в технологии и техники, спазване на правила на дейности и поведение.</w:t>
      </w:r>
    </w:p>
    <w:p w:rsidR="00AF409F" w:rsidRPr="00AF409F" w:rsidRDefault="00AF409F" w:rsidP="00AF409F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u w:val="single"/>
          <w:lang w:val="bg-BG" w:eastAsia="bg-BG"/>
        </w:rPr>
      </w:pPr>
    </w:p>
    <w:p w:rsidR="00AF409F" w:rsidRPr="00136555" w:rsidRDefault="00AF409F" w:rsidP="00AF409F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bg-BG" w:eastAsia="bg-BG"/>
        </w:rPr>
      </w:pPr>
      <w:r w:rsidRPr="00136555">
        <w:rPr>
          <w:rFonts w:ascii="Arial" w:eastAsia="Times New Roman" w:hAnsi="Arial" w:cs="Arial"/>
          <w:b/>
          <w:sz w:val="24"/>
          <w:szCs w:val="24"/>
          <w:lang w:val="bg-BG" w:eastAsia="bg-BG"/>
        </w:rPr>
        <w:t xml:space="preserve">ОСНОВНИ  ПРИНЦИПИ </w:t>
      </w:r>
    </w:p>
    <w:p w:rsidR="005D0DC0" w:rsidRPr="005D0DC0" w:rsidRDefault="005D0DC0" w:rsidP="00AF40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bg-BG" w:eastAsia="bg-BG"/>
        </w:rPr>
      </w:pPr>
    </w:p>
    <w:p w:rsidR="00AF409F" w:rsidRPr="00AF409F" w:rsidRDefault="00AF409F" w:rsidP="00AF40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sz w:val="24"/>
          <w:szCs w:val="24"/>
          <w:lang w:val="bg-BG" w:eastAsia="bg-BG"/>
        </w:rPr>
        <w:t xml:space="preserve">1.Законосъообразност – съответствие на целите и предлаганите мерки със законите и подзаконовите нормативни актове </w:t>
      </w:r>
    </w:p>
    <w:p w:rsidR="00AF409F" w:rsidRPr="00AF409F" w:rsidRDefault="00AF409F" w:rsidP="00AF40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sz w:val="24"/>
          <w:szCs w:val="24"/>
          <w:lang w:val="bg-BG" w:eastAsia="bg-BG"/>
        </w:rPr>
        <w:t xml:space="preserve">2.Кохерентност – осигуряване на </w:t>
      </w:r>
      <w:proofErr w:type="spellStart"/>
      <w:r w:rsidRPr="00AF409F">
        <w:rPr>
          <w:rFonts w:ascii="Arial" w:eastAsia="Times New Roman" w:hAnsi="Arial" w:cs="Arial"/>
          <w:sz w:val="24"/>
          <w:szCs w:val="24"/>
          <w:lang w:val="bg-BG" w:eastAsia="bg-BG"/>
        </w:rPr>
        <w:t>координираност</w:t>
      </w:r>
      <w:proofErr w:type="spellEnd"/>
      <w:r w:rsidRPr="00AF409F">
        <w:rPr>
          <w:rFonts w:ascii="Arial" w:eastAsia="Times New Roman" w:hAnsi="Arial" w:cs="Arial"/>
          <w:sz w:val="24"/>
          <w:szCs w:val="24"/>
          <w:lang w:val="bg-BG" w:eastAsia="bg-BG"/>
        </w:rPr>
        <w:t xml:space="preserve"> и взаимна обвърз</w:t>
      </w:r>
      <w:r w:rsidR="00F67654">
        <w:rPr>
          <w:rFonts w:ascii="Arial" w:eastAsia="Times New Roman" w:hAnsi="Arial" w:cs="Arial"/>
          <w:sz w:val="24"/>
          <w:szCs w:val="24"/>
          <w:lang w:val="bg-BG" w:eastAsia="bg-BG"/>
        </w:rPr>
        <w:t>аност на предлаганите</w:t>
      </w:r>
      <w:r w:rsidRPr="00AF409F">
        <w:rPr>
          <w:rFonts w:ascii="Arial" w:eastAsia="Times New Roman" w:hAnsi="Arial" w:cs="Arial"/>
          <w:sz w:val="24"/>
          <w:szCs w:val="24"/>
          <w:lang w:val="bg-BG" w:eastAsia="bg-BG"/>
        </w:rPr>
        <w:t xml:space="preserve"> мерки при сътрудничество на всички заинтересовани страни </w:t>
      </w:r>
    </w:p>
    <w:p w:rsidR="00AF409F" w:rsidRPr="00AF409F" w:rsidRDefault="00AF409F" w:rsidP="00AF40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sz w:val="24"/>
          <w:szCs w:val="24"/>
          <w:lang w:val="bg-BG" w:eastAsia="bg-BG"/>
        </w:rPr>
        <w:t xml:space="preserve">3.Партньорство – активно и координирано участие на институциите за образование и обучение, институциите на властта, гражданското общество. 4.Прозрачност и популяризиране на мерките и резултатите – значимостта на проблемите предполага висока степен на информираност на обществото </w:t>
      </w:r>
    </w:p>
    <w:p w:rsidR="00AF409F" w:rsidRPr="00AF409F" w:rsidRDefault="00AF409F" w:rsidP="00AF40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sz w:val="24"/>
          <w:szCs w:val="24"/>
          <w:lang w:val="bg-BG" w:eastAsia="bg-BG"/>
        </w:rPr>
        <w:t xml:space="preserve">5.Приемственост – осигуряване на непрекъснато действие на стратегията, независимо от управленски или други социални промени и гарантиране на постоянство в усилията и политиките за изпълнение на приетите цели и целеви показатели </w:t>
      </w:r>
    </w:p>
    <w:p w:rsidR="00AF409F" w:rsidRPr="00AF409F" w:rsidRDefault="00AF409F" w:rsidP="00AF40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sz w:val="24"/>
          <w:szCs w:val="24"/>
          <w:lang w:val="bg-BG" w:eastAsia="bg-BG"/>
        </w:rPr>
        <w:t xml:space="preserve">6.Устойчивост на резултатите – осигуряване на трайно и дългосрочно въздействие на постигнатите резултати </w:t>
      </w:r>
    </w:p>
    <w:p w:rsidR="00AF409F" w:rsidRPr="00AF409F" w:rsidRDefault="00AF409F" w:rsidP="00AF40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sz w:val="24"/>
          <w:szCs w:val="24"/>
          <w:lang w:val="bg-BG" w:eastAsia="bg-BG"/>
        </w:rPr>
        <w:t xml:space="preserve">7.Отчетност, мониторинг и контрол – постигане на по-висока степен на ефективност </w:t>
      </w:r>
    </w:p>
    <w:p w:rsidR="00AF409F" w:rsidRPr="00AF409F" w:rsidRDefault="00AF409F" w:rsidP="00AF40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sz w:val="24"/>
          <w:szCs w:val="24"/>
          <w:lang w:val="bg-BG" w:eastAsia="bg-BG"/>
        </w:rPr>
        <w:t xml:space="preserve">8.Иновативност – създаване на нови и интензивни мерки и подходи </w:t>
      </w:r>
    </w:p>
    <w:p w:rsidR="00AF409F" w:rsidRPr="00AF409F" w:rsidRDefault="00AF409F" w:rsidP="00AF409F">
      <w:pPr>
        <w:spacing w:after="0" w:line="360" w:lineRule="auto"/>
        <w:jc w:val="both"/>
        <w:rPr>
          <w:rFonts w:ascii="Arial" w:eastAsia="Times New Roman" w:hAnsi="Arial" w:cs="Arial"/>
          <w:iCs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iCs/>
          <w:sz w:val="24"/>
          <w:szCs w:val="24"/>
          <w:lang w:val="bg-BG" w:eastAsia="bg-BG"/>
        </w:rPr>
        <w:t xml:space="preserve">9.Нагледност, </w:t>
      </w:r>
    </w:p>
    <w:p w:rsidR="00AF409F" w:rsidRPr="00AF409F" w:rsidRDefault="00AF409F" w:rsidP="00AF409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iCs/>
          <w:sz w:val="24"/>
          <w:szCs w:val="24"/>
          <w:lang w:val="bg-BG" w:eastAsia="bg-BG"/>
        </w:rPr>
        <w:t xml:space="preserve">10 Съзнателност и активност, гъвкавост и </w:t>
      </w:r>
      <w:proofErr w:type="spellStart"/>
      <w:r w:rsidRPr="00AF409F">
        <w:rPr>
          <w:rFonts w:ascii="Arial" w:eastAsia="Times New Roman" w:hAnsi="Arial" w:cs="Arial"/>
          <w:iCs/>
          <w:sz w:val="24"/>
          <w:szCs w:val="24"/>
          <w:lang w:val="bg-BG" w:eastAsia="bg-BG"/>
        </w:rPr>
        <w:t>вариативност</w:t>
      </w:r>
      <w:proofErr w:type="spellEnd"/>
      <w:r w:rsidRPr="00AF409F">
        <w:rPr>
          <w:rFonts w:ascii="Arial" w:eastAsia="Times New Roman" w:hAnsi="Arial" w:cs="Arial"/>
          <w:iCs/>
          <w:sz w:val="24"/>
          <w:szCs w:val="24"/>
          <w:lang w:val="bg-BG" w:eastAsia="bg-BG"/>
        </w:rPr>
        <w:t>.</w:t>
      </w:r>
    </w:p>
    <w:p w:rsidR="00AF409F" w:rsidRPr="00AF409F" w:rsidRDefault="00AF409F" w:rsidP="00AF409F">
      <w:pPr>
        <w:spacing w:after="0" w:line="360" w:lineRule="auto"/>
        <w:jc w:val="both"/>
        <w:rPr>
          <w:rFonts w:ascii="Arial" w:eastAsia="Times New Roman" w:hAnsi="Arial" w:cs="Arial"/>
          <w:iCs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iCs/>
          <w:sz w:val="24"/>
          <w:szCs w:val="24"/>
          <w:lang w:val="bg-BG" w:eastAsia="bg-BG"/>
        </w:rPr>
        <w:t xml:space="preserve">11 Достъпност и мяра, </w:t>
      </w:r>
    </w:p>
    <w:p w:rsidR="00AF409F" w:rsidRPr="00AF409F" w:rsidRDefault="00AF409F" w:rsidP="00AF409F">
      <w:pPr>
        <w:spacing w:after="0" w:line="360" w:lineRule="auto"/>
        <w:jc w:val="both"/>
        <w:rPr>
          <w:rFonts w:ascii="Arial" w:eastAsia="Times New Roman" w:hAnsi="Arial" w:cs="Arial"/>
          <w:iCs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iCs/>
          <w:sz w:val="24"/>
          <w:szCs w:val="24"/>
          <w:lang w:val="bg-BG" w:eastAsia="bg-BG"/>
        </w:rPr>
        <w:t>12.Научност, връзка на теорията с практиката</w:t>
      </w:r>
    </w:p>
    <w:p w:rsidR="00AF409F" w:rsidRPr="00AF409F" w:rsidRDefault="00AF409F" w:rsidP="00AF409F">
      <w:pPr>
        <w:spacing w:after="0" w:line="360" w:lineRule="auto"/>
        <w:jc w:val="both"/>
        <w:rPr>
          <w:rFonts w:ascii="Arial" w:eastAsia="Times New Roman" w:hAnsi="Arial" w:cs="Arial"/>
          <w:iCs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iCs/>
          <w:sz w:val="24"/>
          <w:szCs w:val="24"/>
          <w:lang w:val="bg-BG" w:eastAsia="bg-BG"/>
        </w:rPr>
        <w:t>13.отчитане на възрастовите и индивидуалните особености на децата</w:t>
      </w:r>
    </w:p>
    <w:p w:rsidR="00AF409F" w:rsidRPr="00AF409F" w:rsidRDefault="00AF409F" w:rsidP="00AF409F">
      <w:pPr>
        <w:spacing w:after="0" w:line="360" w:lineRule="auto"/>
        <w:jc w:val="both"/>
        <w:rPr>
          <w:rFonts w:ascii="Arial" w:eastAsia="Times New Roman" w:hAnsi="Arial" w:cs="Arial"/>
          <w:iCs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iCs/>
          <w:sz w:val="24"/>
          <w:szCs w:val="24"/>
          <w:lang w:val="bg-BG" w:eastAsia="bg-BG"/>
        </w:rPr>
        <w:t xml:space="preserve">14. системност и последователност, , </w:t>
      </w:r>
    </w:p>
    <w:p w:rsidR="00AF409F" w:rsidRPr="00AF409F" w:rsidRDefault="00AF409F" w:rsidP="00AF409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bg-BG" w:eastAsia="bg-BG"/>
        </w:rPr>
      </w:pPr>
      <w:r w:rsidRPr="00AF409F">
        <w:rPr>
          <w:rFonts w:ascii="Arial" w:eastAsia="Times New Roman" w:hAnsi="Arial" w:cs="Arial"/>
          <w:iCs/>
          <w:sz w:val="24"/>
          <w:szCs w:val="24"/>
          <w:lang w:val="bg-BG" w:eastAsia="bg-BG"/>
        </w:rPr>
        <w:t xml:space="preserve">15.Възпитание в процеса на обучение; </w:t>
      </w:r>
      <w:r w:rsidRPr="00AF409F">
        <w:rPr>
          <w:rFonts w:ascii="Arial" w:eastAsia="Times New Roman" w:hAnsi="Arial" w:cs="Arial"/>
          <w:sz w:val="24"/>
          <w:szCs w:val="24"/>
          <w:lang w:val="bg-BG" w:eastAsia="bg-BG"/>
        </w:rPr>
        <w:t>Възпитателно-образователната работа  се реализира в няколко направления:</w:t>
      </w:r>
    </w:p>
    <w:p w:rsidR="00AF409F" w:rsidRPr="00AF409F" w:rsidRDefault="00AF409F" w:rsidP="00AF409F">
      <w:pPr>
        <w:spacing w:after="0" w:line="360" w:lineRule="auto"/>
        <w:ind w:firstLine="540"/>
        <w:jc w:val="both"/>
        <w:rPr>
          <w:rFonts w:ascii="Arial" w:eastAsia="Times New Roman" w:hAnsi="Arial" w:cs="Arial"/>
          <w:sz w:val="24"/>
          <w:szCs w:val="24"/>
          <w:lang w:val="bg-BG" w:eastAsia="bg-BG"/>
        </w:rPr>
      </w:pPr>
    </w:p>
    <w:p w:rsidR="00AF409F" w:rsidRPr="00AF409F" w:rsidRDefault="00AF409F" w:rsidP="00AF409F">
      <w:pPr>
        <w:jc w:val="both"/>
        <w:rPr>
          <w:rFonts w:ascii="Arial" w:eastAsia="Calibri" w:hAnsi="Arial" w:cs="Arial"/>
          <w:sz w:val="24"/>
          <w:szCs w:val="24"/>
        </w:rPr>
      </w:pPr>
      <w:r w:rsidRPr="00AF409F">
        <w:rPr>
          <w:rFonts w:ascii="Arial" w:eastAsia="Calibri" w:hAnsi="Arial" w:cs="Arial"/>
          <w:b/>
          <w:sz w:val="24"/>
          <w:szCs w:val="24"/>
          <w:lang w:val="bg-BG"/>
        </w:rPr>
        <w:t xml:space="preserve">Приоритетни направления на стратегическото развитие на Детска </w:t>
      </w:r>
      <w:proofErr w:type="spellStart"/>
      <w:r w:rsidRPr="00AF409F">
        <w:rPr>
          <w:rFonts w:ascii="Arial" w:eastAsia="Calibri" w:hAnsi="Arial" w:cs="Arial"/>
          <w:b/>
          <w:sz w:val="24"/>
          <w:szCs w:val="24"/>
          <w:lang w:val="bg-BG"/>
        </w:rPr>
        <w:t>градина,,Незабравка</w:t>
      </w:r>
      <w:proofErr w:type="spellEnd"/>
      <w:r w:rsidRPr="00AF409F">
        <w:rPr>
          <w:rFonts w:ascii="Arial" w:eastAsia="Calibri" w:hAnsi="Arial" w:cs="Arial"/>
          <w:b/>
          <w:sz w:val="24"/>
          <w:szCs w:val="24"/>
          <w:lang w:val="bg-BG"/>
        </w:rPr>
        <w:t xml:space="preserve"> </w:t>
      </w:r>
      <w:r w:rsidRPr="00AF409F">
        <w:rPr>
          <w:rFonts w:ascii="Arial" w:eastAsia="Calibri" w:hAnsi="Arial" w:cs="Arial"/>
          <w:sz w:val="24"/>
          <w:szCs w:val="24"/>
        </w:rPr>
        <w:t>“</w:t>
      </w:r>
    </w:p>
    <w:p w:rsidR="00AF409F" w:rsidRPr="005961C1" w:rsidRDefault="005961C1" w:rsidP="005961C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bg-BG"/>
        </w:rPr>
      </w:pPr>
      <w:r>
        <w:rPr>
          <w:rFonts w:ascii="Arial" w:eastAsia="Calibri" w:hAnsi="Arial" w:cs="Arial"/>
          <w:sz w:val="24"/>
          <w:szCs w:val="24"/>
          <w:lang w:val="bg-BG"/>
        </w:rPr>
        <w:lastRenderedPageBreak/>
        <w:t xml:space="preserve">-  </w:t>
      </w:r>
      <w:r w:rsidR="00AF409F" w:rsidRPr="005961C1">
        <w:rPr>
          <w:rFonts w:ascii="Arial" w:eastAsia="Calibri" w:hAnsi="Arial" w:cs="Arial"/>
          <w:sz w:val="24"/>
          <w:szCs w:val="24"/>
          <w:lang w:val="bg-BG"/>
        </w:rPr>
        <w:t xml:space="preserve">Утвърждаване на </w:t>
      </w:r>
      <w:r w:rsidR="005D0DC0" w:rsidRPr="005961C1">
        <w:rPr>
          <w:rFonts w:ascii="Arial" w:eastAsia="Calibri" w:hAnsi="Arial" w:cs="Arial"/>
          <w:sz w:val="24"/>
          <w:szCs w:val="24"/>
          <w:lang w:val="bg-BG"/>
        </w:rPr>
        <w:t>Детска градина „Незабравка</w:t>
      </w:r>
      <w:r w:rsidR="00AF409F" w:rsidRPr="005961C1">
        <w:rPr>
          <w:rFonts w:ascii="Arial" w:eastAsia="Calibri" w:hAnsi="Arial" w:cs="Arial"/>
          <w:sz w:val="24"/>
          <w:szCs w:val="24"/>
          <w:lang w:val="bg-BG"/>
        </w:rPr>
        <w:t>“  като значима и учеща институция;</w:t>
      </w:r>
    </w:p>
    <w:p w:rsidR="00AF409F" w:rsidRPr="00AF409F" w:rsidRDefault="005961C1" w:rsidP="005961C1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val="bg-BG"/>
        </w:rPr>
      </w:pPr>
      <w:r>
        <w:rPr>
          <w:rFonts w:ascii="Arial" w:eastAsia="Calibri" w:hAnsi="Arial" w:cs="Arial"/>
          <w:sz w:val="24"/>
          <w:szCs w:val="24"/>
          <w:lang w:val="bg-BG"/>
        </w:rPr>
        <w:t xml:space="preserve">-  </w:t>
      </w:r>
      <w:r w:rsidR="00AF409F" w:rsidRPr="00AF409F">
        <w:rPr>
          <w:rFonts w:ascii="Arial" w:eastAsia="Calibri" w:hAnsi="Arial" w:cs="Arial"/>
          <w:sz w:val="24"/>
          <w:szCs w:val="24"/>
          <w:lang w:val="bg-BG"/>
        </w:rPr>
        <w:t>Осигуряване на стабилност, ред и сигурност на всяко дете;</w:t>
      </w:r>
    </w:p>
    <w:p w:rsidR="00AF409F" w:rsidRPr="005D0DC0" w:rsidRDefault="005961C1" w:rsidP="005961C1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val="bg-BG"/>
        </w:rPr>
      </w:pPr>
      <w:r>
        <w:rPr>
          <w:rFonts w:ascii="Arial" w:eastAsia="Calibri" w:hAnsi="Arial" w:cs="Arial"/>
          <w:sz w:val="24"/>
          <w:szCs w:val="24"/>
          <w:lang w:val="bg-BG"/>
        </w:rPr>
        <w:t xml:space="preserve">-  </w:t>
      </w:r>
      <w:r w:rsidR="00AF409F" w:rsidRPr="00AF409F">
        <w:rPr>
          <w:rFonts w:ascii="Arial" w:eastAsia="Calibri" w:hAnsi="Arial" w:cs="Arial"/>
          <w:sz w:val="24"/>
          <w:szCs w:val="24"/>
          <w:lang w:val="bg-BG"/>
        </w:rPr>
        <w:t>Удовлетворяване на потребностите на деца със СОП;</w:t>
      </w:r>
    </w:p>
    <w:p w:rsidR="00AF409F" w:rsidRPr="00AF409F" w:rsidRDefault="005961C1" w:rsidP="005961C1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val="bg-BG"/>
        </w:rPr>
      </w:pPr>
      <w:r>
        <w:rPr>
          <w:rFonts w:ascii="Arial" w:eastAsia="Calibri" w:hAnsi="Arial" w:cs="Arial"/>
          <w:sz w:val="24"/>
          <w:szCs w:val="24"/>
          <w:lang w:val="bg-BG"/>
        </w:rPr>
        <w:t xml:space="preserve">-  </w:t>
      </w:r>
      <w:r w:rsidR="005D0DC0" w:rsidRPr="005D0DC0">
        <w:rPr>
          <w:rFonts w:ascii="Arial" w:eastAsia="Calibri" w:hAnsi="Arial" w:cs="Arial"/>
          <w:sz w:val="24"/>
          <w:szCs w:val="24"/>
          <w:lang w:val="bg-BG"/>
        </w:rPr>
        <w:t>Резултатност на предучилищното образование</w:t>
      </w:r>
    </w:p>
    <w:p w:rsidR="00AF409F" w:rsidRPr="00AF409F" w:rsidRDefault="00AF409F" w:rsidP="005961C1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  <w:lang w:val="bg-BG"/>
        </w:rPr>
      </w:pPr>
    </w:p>
    <w:p w:rsidR="00AF409F" w:rsidRPr="00AF409F" w:rsidRDefault="005961C1" w:rsidP="005961C1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val="bg-BG"/>
        </w:rPr>
      </w:pPr>
      <w:r>
        <w:rPr>
          <w:rFonts w:ascii="Arial" w:eastAsia="Calibri" w:hAnsi="Arial" w:cs="Arial"/>
          <w:sz w:val="24"/>
          <w:szCs w:val="24"/>
          <w:lang w:val="bg-BG"/>
        </w:rPr>
        <w:t xml:space="preserve">-  </w:t>
      </w:r>
      <w:r w:rsidR="00AF409F" w:rsidRPr="00AF409F">
        <w:rPr>
          <w:rFonts w:ascii="Arial" w:eastAsia="Calibri" w:hAnsi="Arial" w:cs="Arial"/>
          <w:sz w:val="24"/>
          <w:szCs w:val="24"/>
          <w:lang w:val="bg-BG"/>
        </w:rPr>
        <w:t>Непрекъснато повишаване на качеството на предучилищното образование;</w:t>
      </w:r>
    </w:p>
    <w:p w:rsidR="00AF409F" w:rsidRPr="00AF409F" w:rsidRDefault="005961C1" w:rsidP="005961C1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val="bg-BG"/>
        </w:rPr>
      </w:pPr>
      <w:r>
        <w:rPr>
          <w:rFonts w:ascii="Arial" w:eastAsia="Calibri" w:hAnsi="Arial" w:cs="Arial"/>
          <w:sz w:val="24"/>
          <w:szCs w:val="24"/>
          <w:lang w:val="bg-BG"/>
        </w:rPr>
        <w:t>-</w:t>
      </w:r>
      <w:r w:rsidR="00AF409F" w:rsidRPr="00AF409F">
        <w:rPr>
          <w:rFonts w:ascii="Arial" w:eastAsia="Calibri" w:hAnsi="Arial" w:cs="Arial"/>
          <w:sz w:val="24"/>
          <w:szCs w:val="24"/>
          <w:lang w:val="bg-BG"/>
        </w:rPr>
        <w:t xml:space="preserve"> </w:t>
      </w:r>
      <w:r>
        <w:rPr>
          <w:rFonts w:ascii="Arial" w:eastAsia="Calibri" w:hAnsi="Arial" w:cs="Arial"/>
          <w:sz w:val="24"/>
          <w:szCs w:val="24"/>
          <w:lang w:val="bg-BG"/>
        </w:rPr>
        <w:t xml:space="preserve"> </w:t>
      </w:r>
      <w:r w:rsidR="00AF409F" w:rsidRPr="00AF409F">
        <w:rPr>
          <w:rFonts w:ascii="Arial" w:eastAsia="Calibri" w:hAnsi="Arial" w:cs="Arial"/>
          <w:sz w:val="24"/>
          <w:szCs w:val="24"/>
          <w:lang w:val="bg-BG"/>
        </w:rPr>
        <w:t>Система за самооценка и оценка на професионалното изпълнение;</w:t>
      </w:r>
    </w:p>
    <w:p w:rsidR="00AF409F" w:rsidRPr="00AF409F" w:rsidRDefault="005961C1" w:rsidP="005961C1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val="bg-BG"/>
        </w:rPr>
      </w:pPr>
      <w:r>
        <w:rPr>
          <w:rFonts w:ascii="Arial" w:eastAsia="Calibri" w:hAnsi="Arial" w:cs="Arial"/>
          <w:sz w:val="24"/>
          <w:szCs w:val="24"/>
          <w:lang w:val="bg-BG"/>
        </w:rPr>
        <w:t xml:space="preserve">-  </w:t>
      </w:r>
      <w:r w:rsidR="00AF409F" w:rsidRPr="00AF409F">
        <w:rPr>
          <w:rFonts w:ascii="Arial" w:eastAsia="Calibri" w:hAnsi="Arial" w:cs="Arial"/>
          <w:sz w:val="24"/>
          <w:szCs w:val="24"/>
          <w:lang w:val="bg-BG"/>
        </w:rPr>
        <w:t>Усъвършенстване системата за квалификация и развитие на кадровия потенциал;</w:t>
      </w:r>
    </w:p>
    <w:p w:rsidR="00AF409F" w:rsidRPr="00AF409F" w:rsidRDefault="005961C1" w:rsidP="005961C1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val="bg-BG"/>
        </w:rPr>
      </w:pPr>
      <w:r>
        <w:rPr>
          <w:rFonts w:ascii="Arial" w:eastAsia="Calibri" w:hAnsi="Arial" w:cs="Arial"/>
          <w:sz w:val="24"/>
          <w:szCs w:val="24"/>
          <w:lang w:val="bg-BG"/>
        </w:rPr>
        <w:t xml:space="preserve">-  </w:t>
      </w:r>
      <w:r w:rsidR="00AF409F" w:rsidRPr="00AF409F">
        <w:rPr>
          <w:rFonts w:ascii="Arial" w:eastAsia="Calibri" w:hAnsi="Arial" w:cs="Arial"/>
          <w:sz w:val="24"/>
          <w:szCs w:val="24"/>
          <w:lang w:val="bg-BG"/>
        </w:rPr>
        <w:t>Взаимодействие и сътрудничество с родители и представителите на външната среда;</w:t>
      </w:r>
    </w:p>
    <w:p w:rsidR="00AF409F" w:rsidRPr="00AF409F" w:rsidRDefault="005961C1" w:rsidP="005961C1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val="bg-BG"/>
        </w:rPr>
      </w:pPr>
      <w:r>
        <w:rPr>
          <w:rFonts w:ascii="Arial" w:eastAsia="Calibri" w:hAnsi="Arial" w:cs="Arial"/>
          <w:sz w:val="24"/>
          <w:szCs w:val="24"/>
          <w:lang w:val="bg-BG"/>
        </w:rPr>
        <w:t xml:space="preserve">-  </w:t>
      </w:r>
      <w:r w:rsidR="00AF409F" w:rsidRPr="00AF409F">
        <w:rPr>
          <w:rFonts w:ascii="Arial" w:eastAsia="Calibri" w:hAnsi="Arial" w:cs="Arial"/>
          <w:sz w:val="24"/>
          <w:szCs w:val="24"/>
          <w:lang w:val="bg-BG"/>
        </w:rPr>
        <w:t>Подобряване на образователната среда в детската градина;</w:t>
      </w:r>
    </w:p>
    <w:p w:rsidR="00AF409F" w:rsidRDefault="005961C1" w:rsidP="00136555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val="bg-BG"/>
        </w:rPr>
      </w:pPr>
      <w:r>
        <w:rPr>
          <w:rFonts w:ascii="Arial" w:eastAsia="Calibri" w:hAnsi="Arial" w:cs="Arial"/>
          <w:sz w:val="24"/>
          <w:szCs w:val="24"/>
          <w:lang w:val="bg-BG"/>
        </w:rPr>
        <w:t xml:space="preserve">-  </w:t>
      </w:r>
      <w:r w:rsidR="00136555">
        <w:rPr>
          <w:rFonts w:ascii="Arial" w:eastAsia="Calibri" w:hAnsi="Arial" w:cs="Arial"/>
          <w:sz w:val="24"/>
          <w:szCs w:val="24"/>
          <w:lang w:val="bg-BG"/>
        </w:rPr>
        <w:t>Позитивен имид</w:t>
      </w:r>
      <w:r w:rsidR="009648B2">
        <w:rPr>
          <w:rFonts w:ascii="Arial" w:eastAsia="Calibri" w:hAnsi="Arial" w:cs="Arial"/>
          <w:sz w:val="24"/>
          <w:szCs w:val="24"/>
          <w:lang w:val="bg-BG"/>
        </w:rPr>
        <w:t>ж</w:t>
      </w:r>
    </w:p>
    <w:p w:rsidR="009648B2" w:rsidRPr="00136555" w:rsidRDefault="009648B2" w:rsidP="00136555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val="bg-BG"/>
        </w:rPr>
      </w:pPr>
    </w:p>
    <w:p w:rsidR="009648B2" w:rsidRPr="009648B2" w:rsidRDefault="009648B2" w:rsidP="009648B2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9648B2">
        <w:rPr>
          <w:rFonts w:ascii="Arial" w:hAnsi="Arial" w:cs="Arial"/>
          <w:b/>
          <w:bCs/>
          <w:sz w:val="24"/>
          <w:szCs w:val="24"/>
        </w:rPr>
        <w:t>Настоящата</w:t>
      </w:r>
      <w:proofErr w:type="spellEnd"/>
      <w:r w:rsidRPr="009648B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9648B2">
        <w:rPr>
          <w:rFonts w:ascii="Arial" w:hAnsi="Arial" w:cs="Arial"/>
          <w:b/>
          <w:bCs/>
          <w:sz w:val="24"/>
          <w:szCs w:val="24"/>
        </w:rPr>
        <w:t>стра</w:t>
      </w:r>
      <w:r>
        <w:rPr>
          <w:rFonts w:ascii="Arial" w:hAnsi="Arial" w:cs="Arial"/>
          <w:b/>
          <w:bCs/>
          <w:sz w:val="24"/>
          <w:szCs w:val="24"/>
        </w:rPr>
        <w:t>тегия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е в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сила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от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2022/ 2026</w:t>
      </w:r>
      <w:r w:rsidRPr="009648B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9648B2">
        <w:rPr>
          <w:rFonts w:ascii="Arial" w:hAnsi="Arial" w:cs="Arial"/>
          <w:b/>
          <w:bCs/>
          <w:sz w:val="24"/>
          <w:szCs w:val="24"/>
        </w:rPr>
        <w:t>учебна</w:t>
      </w:r>
      <w:proofErr w:type="spellEnd"/>
      <w:r w:rsidRPr="009648B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9648B2">
        <w:rPr>
          <w:rFonts w:ascii="Arial" w:hAnsi="Arial" w:cs="Arial"/>
          <w:b/>
          <w:bCs/>
          <w:sz w:val="24"/>
          <w:szCs w:val="24"/>
        </w:rPr>
        <w:t>година</w:t>
      </w:r>
      <w:proofErr w:type="spellEnd"/>
      <w:r w:rsidRPr="009648B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и е </w:t>
      </w:r>
      <w:proofErr w:type="spellStart"/>
      <w:r>
        <w:rPr>
          <w:rFonts w:ascii="Arial" w:hAnsi="Arial" w:cs="Arial"/>
          <w:b/>
          <w:sz w:val="24"/>
          <w:szCs w:val="24"/>
        </w:rPr>
        <w:t>със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срок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на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действие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до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2026</w:t>
      </w:r>
      <w:r w:rsidRPr="009648B2">
        <w:rPr>
          <w:rFonts w:ascii="Arial" w:hAnsi="Arial" w:cs="Arial"/>
          <w:b/>
          <w:sz w:val="24"/>
          <w:szCs w:val="24"/>
        </w:rPr>
        <w:t xml:space="preserve"> г. </w:t>
      </w:r>
      <w:proofErr w:type="spellStart"/>
      <w:r w:rsidRPr="009648B2">
        <w:rPr>
          <w:rFonts w:ascii="Arial" w:hAnsi="Arial" w:cs="Arial"/>
          <w:b/>
          <w:sz w:val="24"/>
          <w:szCs w:val="24"/>
        </w:rPr>
        <w:t>Подлежи</w:t>
      </w:r>
      <w:proofErr w:type="spellEnd"/>
      <w:r w:rsidRPr="009648B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9648B2">
        <w:rPr>
          <w:rFonts w:ascii="Arial" w:hAnsi="Arial" w:cs="Arial"/>
          <w:b/>
          <w:sz w:val="24"/>
          <w:szCs w:val="24"/>
        </w:rPr>
        <w:t>на</w:t>
      </w:r>
      <w:proofErr w:type="spellEnd"/>
      <w:r w:rsidRPr="009648B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9648B2">
        <w:rPr>
          <w:rFonts w:ascii="Arial" w:hAnsi="Arial" w:cs="Arial"/>
          <w:b/>
          <w:sz w:val="24"/>
          <w:szCs w:val="24"/>
        </w:rPr>
        <w:t>промени</w:t>
      </w:r>
      <w:proofErr w:type="spellEnd"/>
      <w:r w:rsidRPr="009648B2">
        <w:rPr>
          <w:rFonts w:ascii="Arial" w:hAnsi="Arial" w:cs="Arial"/>
          <w:b/>
          <w:sz w:val="24"/>
          <w:szCs w:val="24"/>
        </w:rPr>
        <w:t xml:space="preserve"> в </w:t>
      </w:r>
      <w:proofErr w:type="spellStart"/>
      <w:r w:rsidRPr="009648B2">
        <w:rPr>
          <w:rFonts w:ascii="Arial" w:hAnsi="Arial" w:cs="Arial"/>
          <w:b/>
          <w:sz w:val="24"/>
          <w:szCs w:val="24"/>
        </w:rPr>
        <w:t>началото</w:t>
      </w:r>
      <w:proofErr w:type="spellEnd"/>
      <w:r w:rsidRPr="009648B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9648B2">
        <w:rPr>
          <w:rFonts w:ascii="Arial" w:hAnsi="Arial" w:cs="Arial"/>
          <w:b/>
          <w:sz w:val="24"/>
          <w:szCs w:val="24"/>
        </w:rPr>
        <w:t>на</w:t>
      </w:r>
      <w:proofErr w:type="spellEnd"/>
      <w:r w:rsidRPr="009648B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9648B2">
        <w:rPr>
          <w:rFonts w:ascii="Arial" w:hAnsi="Arial" w:cs="Arial"/>
          <w:b/>
          <w:sz w:val="24"/>
          <w:szCs w:val="24"/>
        </w:rPr>
        <w:t>всяка</w:t>
      </w:r>
      <w:proofErr w:type="spellEnd"/>
      <w:r w:rsidRPr="009648B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9648B2">
        <w:rPr>
          <w:rFonts w:ascii="Arial" w:hAnsi="Arial" w:cs="Arial"/>
          <w:b/>
          <w:sz w:val="24"/>
          <w:szCs w:val="24"/>
        </w:rPr>
        <w:t>учебна</w:t>
      </w:r>
      <w:proofErr w:type="spellEnd"/>
      <w:r w:rsidRPr="009648B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9648B2">
        <w:rPr>
          <w:rFonts w:ascii="Arial" w:hAnsi="Arial" w:cs="Arial"/>
          <w:b/>
          <w:sz w:val="24"/>
          <w:szCs w:val="24"/>
        </w:rPr>
        <w:t>година</w:t>
      </w:r>
      <w:proofErr w:type="spellEnd"/>
      <w:r w:rsidRPr="009648B2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до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2026 </w:t>
      </w:r>
      <w:bookmarkStart w:id="0" w:name="_GoBack"/>
      <w:bookmarkEnd w:id="0"/>
      <w:r w:rsidRPr="009648B2">
        <w:rPr>
          <w:rFonts w:ascii="Arial" w:hAnsi="Arial" w:cs="Arial"/>
          <w:b/>
          <w:sz w:val="24"/>
          <w:szCs w:val="24"/>
        </w:rPr>
        <w:t>г.</w:t>
      </w:r>
    </w:p>
    <w:p w:rsidR="009648B2" w:rsidRPr="009648B2" w:rsidRDefault="009648B2" w:rsidP="009648B2">
      <w:pPr>
        <w:ind w:left="720"/>
        <w:jc w:val="both"/>
        <w:rPr>
          <w:rFonts w:ascii="Arial" w:hAnsi="Arial" w:cs="Arial"/>
          <w:sz w:val="24"/>
          <w:szCs w:val="24"/>
        </w:rPr>
      </w:pPr>
    </w:p>
    <w:p w:rsidR="00AF409F" w:rsidRPr="009648B2" w:rsidRDefault="00AF409F" w:rsidP="00AF409F">
      <w:pPr>
        <w:spacing w:after="240" w:line="240" w:lineRule="auto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  <w:lang w:val="bg-BG" w:eastAsia="bg-BG"/>
        </w:rPr>
      </w:pPr>
    </w:p>
    <w:p w:rsidR="00136555" w:rsidRDefault="00136555" w:rsidP="00AF409F">
      <w:pPr>
        <w:tabs>
          <w:tab w:val="left" w:leader="dot" w:pos="3969"/>
        </w:tabs>
        <w:autoSpaceDE w:val="0"/>
        <w:autoSpaceDN w:val="0"/>
        <w:adjustRightInd w:val="0"/>
        <w:spacing w:after="0" w:line="300" w:lineRule="exact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bg-BG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bg-BG"/>
        </w:rPr>
        <w:t xml:space="preserve">  </w:t>
      </w:r>
    </w:p>
    <w:p w:rsidR="00136555" w:rsidRDefault="00136555" w:rsidP="00AF409F">
      <w:pPr>
        <w:tabs>
          <w:tab w:val="left" w:leader="dot" w:pos="3969"/>
        </w:tabs>
        <w:autoSpaceDE w:val="0"/>
        <w:autoSpaceDN w:val="0"/>
        <w:adjustRightInd w:val="0"/>
        <w:spacing w:after="0" w:line="300" w:lineRule="exact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bg-BG"/>
        </w:rPr>
      </w:pPr>
    </w:p>
    <w:p w:rsidR="00AF409F" w:rsidRPr="00AF409F" w:rsidRDefault="009648B2" w:rsidP="00AF409F">
      <w:pPr>
        <w:tabs>
          <w:tab w:val="left" w:leader="dot" w:pos="3969"/>
        </w:tabs>
        <w:autoSpaceDE w:val="0"/>
        <w:autoSpaceDN w:val="0"/>
        <w:adjustRightInd w:val="0"/>
        <w:spacing w:after="0" w:line="300" w:lineRule="exact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bg-BG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bg-BG"/>
        </w:rPr>
        <w:t xml:space="preserve">                                                                                              </w:t>
      </w:r>
      <w:r w:rsidR="00AF409F" w:rsidRPr="00AF409F">
        <w:rPr>
          <w:rFonts w:ascii="Arial" w:eastAsia="Times New Roman" w:hAnsi="Arial" w:cs="Arial"/>
          <w:b/>
          <w:bCs/>
          <w:color w:val="000000"/>
          <w:sz w:val="24"/>
          <w:szCs w:val="24"/>
          <w:lang w:val="bg-BG"/>
        </w:rPr>
        <w:t>ДИРЕКТОР</w:t>
      </w:r>
      <w:r w:rsidR="00136555">
        <w:rPr>
          <w:rFonts w:ascii="Arial" w:eastAsia="Times New Roman" w:hAnsi="Arial" w:cs="Arial"/>
          <w:bCs/>
          <w:color w:val="000000"/>
          <w:sz w:val="24"/>
          <w:szCs w:val="24"/>
          <w:lang w:val="bg-BG"/>
        </w:rPr>
        <w:t>:</w:t>
      </w:r>
    </w:p>
    <w:p w:rsidR="00AF409F" w:rsidRPr="009648B2" w:rsidRDefault="009648B2" w:rsidP="00AF409F">
      <w:pPr>
        <w:tabs>
          <w:tab w:val="left" w:leader="dot" w:pos="3969"/>
        </w:tabs>
        <w:autoSpaceDE w:val="0"/>
        <w:autoSpaceDN w:val="0"/>
        <w:adjustRightInd w:val="0"/>
        <w:spacing w:after="0" w:line="300" w:lineRule="exact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bg-BG"/>
        </w:rPr>
      </w:pPr>
      <w:r>
        <w:rPr>
          <w:rFonts w:ascii="Arial" w:eastAsia="Times New Roman" w:hAnsi="Arial" w:cs="Arial"/>
          <w:bCs/>
          <w:i/>
          <w:color w:val="FF0000"/>
          <w:sz w:val="24"/>
          <w:szCs w:val="24"/>
          <w:lang w:val="bg-BG"/>
        </w:rPr>
        <w:t xml:space="preserve">                                                                                                              </w:t>
      </w:r>
      <w:r w:rsidR="00136555">
        <w:rPr>
          <w:rFonts w:ascii="Arial" w:eastAsia="Times New Roman" w:hAnsi="Arial" w:cs="Arial"/>
          <w:bCs/>
          <w:i/>
          <w:color w:val="FF0000"/>
          <w:sz w:val="24"/>
          <w:szCs w:val="24"/>
          <w:lang w:val="bg-BG"/>
        </w:rPr>
        <w:t>/</w:t>
      </w:r>
      <w:proofErr w:type="spellStart"/>
      <w:r>
        <w:rPr>
          <w:rFonts w:ascii="Arial" w:eastAsia="Times New Roman" w:hAnsi="Arial" w:cs="Arial"/>
          <w:bCs/>
          <w:i/>
          <w:color w:val="FF0000"/>
          <w:sz w:val="24"/>
          <w:szCs w:val="24"/>
          <w:lang w:val="bg-BG"/>
        </w:rPr>
        <w:t>В.Танева</w:t>
      </w:r>
      <w:proofErr w:type="spellEnd"/>
      <w:r>
        <w:rPr>
          <w:rFonts w:ascii="Arial" w:eastAsia="Times New Roman" w:hAnsi="Arial" w:cs="Arial"/>
          <w:bCs/>
          <w:i/>
          <w:color w:val="FF0000"/>
          <w:sz w:val="24"/>
          <w:szCs w:val="24"/>
          <w:lang w:val="bg-BG"/>
        </w:rPr>
        <w:t>/</w:t>
      </w:r>
    </w:p>
    <w:p w:rsidR="00AF409F" w:rsidRPr="00AF409F" w:rsidRDefault="00AF409F" w:rsidP="00AF409F">
      <w:pPr>
        <w:autoSpaceDE w:val="0"/>
        <w:autoSpaceDN w:val="0"/>
        <w:adjustRightInd w:val="0"/>
        <w:spacing w:after="0" w:line="300" w:lineRule="exact"/>
        <w:jc w:val="both"/>
        <w:rPr>
          <w:rFonts w:ascii="Arial" w:eastAsia="Times New Roman" w:hAnsi="Arial" w:cs="Arial"/>
          <w:bCs/>
          <w:i/>
          <w:color w:val="FF0000"/>
          <w:sz w:val="24"/>
          <w:szCs w:val="24"/>
          <w:lang w:val="bg-BG"/>
        </w:rPr>
      </w:pPr>
    </w:p>
    <w:p w:rsidR="00AF409F" w:rsidRPr="00AF409F" w:rsidRDefault="00AF409F" w:rsidP="00AF409F">
      <w:pPr>
        <w:autoSpaceDE w:val="0"/>
        <w:autoSpaceDN w:val="0"/>
        <w:adjustRightInd w:val="0"/>
        <w:spacing w:after="0" w:line="300" w:lineRule="exact"/>
        <w:jc w:val="both"/>
        <w:rPr>
          <w:rFonts w:ascii="Arial" w:eastAsia="Times New Roman" w:hAnsi="Arial" w:cs="Arial"/>
          <w:bCs/>
          <w:i/>
          <w:color w:val="FF0000"/>
          <w:sz w:val="24"/>
          <w:szCs w:val="24"/>
          <w:lang w:val="bg-BG"/>
        </w:rPr>
      </w:pPr>
    </w:p>
    <w:p w:rsidR="009330F7" w:rsidRPr="005D0DC0" w:rsidRDefault="009330F7">
      <w:pPr>
        <w:rPr>
          <w:rFonts w:ascii="Arial" w:hAnsi="Arial" w:cs="Arial"/>
          <w:sz w:val="24"/>
          <w:szCs w:val="24"/>
        </w:rPr>
      </w:pPr>
    </w:p>
    <w:sectPr w:rsidR="009330F7" w:rsidRPr="005D0D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82C7B"/>
    <w:multiLevelType w:val="hybridMultilevel"/>
    <w:tmpl w:val="2E748936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 w15:restartNumberingAfterBreak="0">
    <w:nsid w:val="08100AA0"/>
    <w:multiLevelType w:val="hybridMultilevel"/>
    <w:tmpl w:val="AE8CA1BC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 w:tentative="1">
      <w:start w:val="1"/>
      <w:numFmt w:val="lowerLetter"/>
      <w:lvlText w:val="%2."/>
      <w:lvlJc w:val="left"/>
      <w:pPr>
        <w:ind w:left="1837" w:hanging="360"/>
      </w:pPr>
    </w:lvl>
    <w:lvl w:ilvl="2" w:tplc="0402001B" w:tentative="1">
      <w:start w:val="1"/>
      <w:numFmt w:val="lowerRoman"/>
      <w:lvlText w:val="%3."/>
      <w:lvlJc w:val="right"/>
      <w:pPr>
        <w:ind w:left="2557" w:hanging="180"/>
      </w:pPr>
    </w:lvl>
    <w:lvl w:ilvl="3" w:tplc="0402000F" w:tentative="1">
      <w:start w:val="1"/>
      <w:numFmt w:val="decimal"/>
      <w:lvlText w:val="%4."/>
      <w:lvlJc w:val="left"/>
      <w:pPr>
        <w:ind w:left="3277" w:hanging="360"/>
      </w:pPr>
    </w:lvl>
    <w:lvl w:ilvl="4" w:tplc="04020019" w:tentative="1">
      <w:start w:val="1"/>
      <w:numFmt w:val="lowerLetter"/>
      <w:lvlText w:val="%5."/>
      <w:lvlJc w:val="left"/>
      <w:pPr>
        <w:ind w:left="3997" w:hanging="360"/>
      </w:pPr>
    </w:lvl>
    <w:lvl w:ilvl="5" w:tplc="0402001B" w:tentative="1">
      <w:start w:val="1"/>
      <w:numFmt w:val="lowerRoman"/>
      <w:lvlText w:val="%6."/>
      <w:lvlJc w:val="right"/>
      <w:pPr>
        <w:ind w:left="4717" w:hanging="180"/>
      </w:pPr>
    </w:lvl>
    <w:lvl w:ilvl="6" w:tplc="0402000F" w:tentative="1">
      <w:start w:val="1"/>
      <w:numFmt w:val="decimal"/>
      <w:lvlText w:val="%7."/>
      <w:lvlJc w:val="left"/>
      <w:pPr>
        <w:ind w:left="5437" w:hanging="360"/>
      </w:pPr>
    </w:lvl>
    <w:lvl w:ilvl="7" w:tplc="04020019" w:tentative="1">
      <w:start w:val="1"/>
      <w:numFmt w:val="lowerLetter"/>
      <w:lvlText w:val="%8."/>
      <w:lvlJc w:val="left"/>
      <w:pPr>
        <w:ind w:left="6157" w:hanging="360"/>
      </w:pPr>
    </w:lvl>
    <w:lvl w:ilvl="8" w:tplc="0402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" w15:restartNumberingAfterBreak="0">
    <w:nsid w:val="41DC6007"/>
    <w:multiLevelType w:val="hybridMultilevel"/>
    <w:tmpl w:val="2C82C8C0"/>
    <w:lvl w:ilvl="0" w:tplc="F6221F88">
      <w:start w:val="9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4BE027B6"/>
    <w:multiLevelType w:val="hybridMultilevel"/>
    <w:tmpl w:val="C81EC95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6BAC14D6">
      <w:numFmt w:val="bullet"/>
      <w:lvlText w:val="-"/>
      <w:lvlJc w:val="left"/>
      <w:pPr>
        <w:ind w:left="2340" w:hanging="360"/>
      </w:pPr>
      <w:rPr>
        <w:rFonts w:ascii="Times New Roman" w:eastAsiaTheme="minorHAnsi" w:hAnsi="Times New Roman" w:cs="Times New Roman" w:hint="default"/>
      </w:r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895619"/>
    <w:multiLevelType w:val="hybridMultilevel"/>
    <w:tmpl w:val="851E48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DD0728"/>
    <w:multiLevelType w:val="hybridMultilevel"/>
    <w:tmpl w:val="7662F95C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C9A"/>
    <w:rsid w:val="00136555"/>
    <w:rsid w:val="005961C1"/>
    <w:rsid w:val="005D0DC0"/>
    <w:rsid w:val="006B7C9A"/>
    <w:rsid w:val="009330F7"/>
    <w:rsid w:val="009648B2"/>
    <w:rsid w:val="0099481A"/>
    <w:rsid w:val="00AF409F"/>
    <w:rsid w:val="00F6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3CD07"/>
  <w15:chartTrackingRefBased/>
  <w15:docId w15:val="{45C938E6-DD0D-4409-9AC4-9999169F1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F409F"/>
    <w:pPr>
      <w:spacing w:after="120"/>
    </w:pPr>
  </w:style>
  <w:style w:type="character" w:customStyle="1" w:styleId="a4">
    <w:name w:val="Основен текст Знак"/>
    <w:basedOn w:val="a0"/>
    <w:link w:val="a3"/>
    <w:uiPriority w:val="99"/>
    <w:semiHidden/>
    <w:rsid w:val="00AF409F"/>
  </w:style>
  <w:style w:type="paragraph" w:styleId="a5">
    <w:name w:val="List Paragraph"/>
    <w:basedOn w:val="a"/>
    <w:uiPriority w:val="34"/>
    <w:qFormat/>
    <w:rsid w:val="005961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1128</Words>
  <Characters>6435</Characters>
  <Application>Microsoft Office Word</Application>
  <DocSecurity>0</DocSecurity>
  <Lines>53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Tihomir</dc:creator>
  <cp:keywords/>
  <dc:description/>
  <cp:lastModifiedBy>Notebook</cp:lastModifiedBy>
  <cp:revision>8</cp:revision>
  <dcterms:created xsi:type="dcterms:W3CDTF">2024-09-14T10:45:00Z</dcterms:created>
  <dcterms:modified xsi:type="dcterms:W3CDTF">2024-10-02T08:23:00Z</dcterms:modified>
</cp:coreProperties>
</file>